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1CA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81249">
        <w:rPr>
          <w:b/>
        </w:rPr>
        <w:t xml:space="preserve"> </w:t>
      </w:r>
      <w:r w:rsidR="00D417B8">
        <w:rPr>
          <w:b/>
        </w:rPr>
        <w:t xml:space="preserve">Urban </w:t>
      </w:r>
      <w:r w:rsidR="00E81249">
        <w:rPr>
          <w:b/>
        </w:rPr>
        <w:t>Elementary</w:t>
      </w:r>
      <w:r w:rsidR="00EC30F3">
        <w:rPr>
          <w:b/>
        </w:rPr>
        <w:t xml:space="preserve"> Education </w:t>
      </w:r>
      <w:r w:rsidRPr="002F1901">
        <w:rPr>
          <w:b/>
        </w:rPr>
        <w:t>majors</w:t>
      </w:r>
    </w:p>
    <w:p w14:paraId="7C0EC7BA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5E11375C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585A9F3" w14:textId="77777777" w:rsidR="0078043F" w:rsidRPr="00B5080C" w:rsidRDefault="0078043F" w:rsidP="00ED15E6">
      <w:pPr>
        <w:pStyle w:val="NoSpacing"/>
        <w:rPr>
          <w:sz w:val="18"/>
        </w:rPr>
      </w:pPr>
    </w:p>
    <w:p w14:paraId="03D5ADD7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377ACD6C" w14:textId="77777777" w:rsidR="000D197A" w:rsidRPr="009371F4" w:rsidRDefault="000D197A" w:rsidP="00ED15E6">
      <w:pPr>
        <w:pStyle w:val="NoSpacing"/>
        <w:rPr>
          <w:sz w:val="12"/>
        </w:rPr>
      </w:pPr>
    </w:p>
    <w:p w14:paraId="7D278A89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014"/>
        <w:gridCol w:w="1030"/>
      </w:tblGrid>
      <w:tr w:rsidR="00070A94" w14:paraId="22137FAB" w14:textId="77777777" w:rsidTr="00D417B8">
        <w:tc>
          <w:tcPr>
            <w:tcW w:w="2266" w:type="dxa"/>
          </w:tcPr>
          <w:p w14:paraId="70FAB5F5" w14:textId="00FA599B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6D3CA0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14" w:type="dxa"/>
          </w:tcPr>
          <w:p w14:paraId="5D237283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3ECE4D5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03BB0C98" w14:textId="77777777" w:rsidTr="00D417B8">
        <w:tc>
          <w:tcPr>
            <w:tcW w:w="2266" w:type="dxa"/>
          </w:tcPr>
          <w:p w14:paraId="6115971D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14" w:type="dxa"/>
          </w:tcPr>
          <w:p w14:paraId="1453252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4C4248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E5F4794" w14:textId="77777777" w:rsidTr="00D417B8">
        <w:tc>
          <w:tcPr>
            <w:tcW w:w="2266" w:type="dxa"/>
          </w:tcPr>
          <w:p w14:paraId="39DECEC1" w14:textId="0F63BE7B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6D3CA0">
              <w:rPr>
                <w:sz w:val="20"/>
                <w:szCs w:val="20"/>
              </w:rPr>
              <w:t>/ FYW102</w:t>
            </w:r>
          </w:p>
        </w:tc>
        <w:tc>
          <w:tcPr>
            <w:tcW w:w="1014" w:type="dxa"/>
          </w:tcPr>
          <w:p w14:paraId="33AE8A0C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9F2B039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1241880D" w14:textId="77777777" w:rsidTr="00D417B8">
        <w:tc>
          <w:tcPr>
            <w:tcW w:w="2266" w:type="dxa"/>
          </w:tcPr>
          <w:p w14:paraId="284A06E8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  <w:r w:rsidR="00597617">
              <w:rPr>
                <w:sz w:val="20"/>
                <w:szCs w:val="20"/>
              </w:rPr>
              <w:t xml:space="preserve"> (IDS103)</w:t>
            </w:r>
          </w:p>
        </w:tc>
        <w:tc>
          <w:tcPr>
            <w:tcW w:w="1014" w:type="dxa"/>
            <w:vAlign w:val="center"/>
          </w:tcPr>
          <w:p w14:paraId="3AF7BBC9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4CEBEF20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34516579" w14:textId="77777777" w:rsidTr="00D417B8">
        <w:tc>
          <w:tcPr>
            <w:tcW w:w="2266" w:type="dxa"/>
          </w:tcPr>
          <w:p w14:paraId="770D2400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14" w:type="dxa"/>
            <w:vAlign w:val="center"/>
          </w:tcPr>
          <w:p w14:paraId="4E2B0691" w14:textId="349FBEA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63A7B82C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17B8" w14:paraId="5B591F8A" w14:textId="77777777" w:rsidTr="00D417B8">
        <w:tc>
          <w:tcPr>
            <w:tcW w:w="2266" w:type="dxa"/>
          </w:tcPr>
          <w:p w14:paraId="31AEA59B" w14:textId="77777777" w:rsidR="00D417B8" w:rsidRPr="00283CF6" w:rsidRDefault="00D417B8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2044" w:type="dxa"/>
            <w:gridSpan w:val="2"/>
            <w:vAlign w:val="center"/>
          </w:tcPr>
          <w:p w14:paraId="1413EC33" w14:textId="5481CAA9" w:rsidR="00D417B8" w:rsidRPr="00283CF6" w:rsidRDefault="006D3CA0" w:rsidP="00D417B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</w:tr>
    </w:tbl>
    <w:p w14:paraId="051BE81F" w14:textId="77777777" w:rsidR="00ED15E6" w:rsidRDefault="00ED15E6" w:rsidP="00ED15E6">
      <w:pPr>
        <w:pStyle w:val="NoSpacing"/>
      </w:pPr>
    </w:p>
    <w:p w14:paraId="1AA4B1D3" w14:textId="77777777" w:rsidR="004578B2" w:rsidRPr="004578B2" w:rsidRDefault="004578B2" w:rsidP="004578B2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4578B2">
        <w:rPr>
          <w:rFonts w:asciiTheme="minorHAnsi" w:eastAsiaTheme="minorHAnsi" w:hAnsiTheme="minorHAnsi" w:cstheme="minorBidi"/>
          <w:b/>
          <w:sz w:val="22"/>
          <w:szCs w:val="22"/>
        </w:rPr>
        <w:t xml:space="preserve">Second Language                  </w:t>
      </w:r>
      <w:r w:rsidRPr="004578B2">
        <w:rPr>
          <w:rFonts w:asciiTheme="minorHAnsi" w:eastAsiaTheme="minorHAnsi" w:hAnsiTheme="minorHAnsi" w:cstheme="minorBidi"/>
          <w:sz w:val="20"/>
        </w:rPr>
        <w:t>Course</w:t>
      </w:r>
      <w:r w:rsidRPr="004578B2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4578B2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9"/>
        <w:gridCol w:w="1017"/>
        <w:gridCol w:w="1034"/>
      </w:tblGrid>
      <w:tr w:rsidR="004578B2" w:rsidRPr="004578B2" w14:paraId="32C76421" w14:textId="77777777" w:rsidTr="0028228D">
        <w:tc>
          <w:tcPr>
            <w:tcW w:w="2358" w:type="dxa"/>
          </w:tcPr>
          <w:p w14:paraId="3B46A6D9" w14:textId="77777777" w:rsidR="004578B2" w:rsidRPr="004578B2" w:rsidRDefault="004578B2" w:rsidP="004578B2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4578B2">
              <w:rPr>
                <w:rFonts w:asciiTheme="minorHAnsi" w:eastAsiaTheme="minorHAnsi" w:hAnsiTheme="minorHAnsi" w:cstheme="minorBidi"/>
                <w:sz w:val="20"/>
              </w:rPr>
              <w:t>Language 101</w:t>
            </w:r>
          </w:p>
        </w:tc>
        <w:tc>
          <w:tcPr>
            <w:tcW w:w="1080" w:type="dxa"/>
            <w:vAlign w:val="center"/>
          </w:tcPr>
          <w:p w14:paraId="207B9958" w14:textId="77777777" w:rsidR="004578B2" w:rsidRPr="004578B2" w:rsidRDefault="004578B2" w:rsidP="004578B2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0B67586" w14:textId="77777777" w:rsidR="004578B2" w:rsidRPr="004578B2" w:rsidRDefault="004578B2" w:rsidP="004578B2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4578B2" w:rsidRPr="004578B2" w14:paraId="0EA4FD32" w14:textId="77777777" w:rsidTr="0028228D">
        <w:tc>
          <w:tcPr>
            <w:tcW w:w="2358" w:type="dxa"/>
          </w:tcPr>
          <w:p w14:paraId="265926A6" w14:textId="77777777" w:rsidR="004578B2" w:rsidRPr="004578B2" w:rsidRDefault="004578B2" w:rsidP="004578B2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4578B2">
              <w:rPr>
                <w:rFonts w:asciiTheme="minorHAnsi" w:eastAsiaTheme="minorHAnsi" w:hAnsiTheme="minorHAnsi" w:cstheme="minorBidi"/>
                <w:sz w:val="20"/>
              </w:rPr>
              <w:t>Language 102</w:t>
            </w:r>
          </w:p>
        </w:tc>
        <w:tc>
          <w:tcPr>
            <w:tcW w:w="1080" w:type="dxa"/>
            <w:vAlign w:val="center"/>
          </w:tcPr>
          <w:p w14:paraId="452C6DEB" w14:textId="77777777" w:rsidR="004578B2" w:rsidRPr="004578B2" w:rsidRDefault="004578B2" w:rsidP="004578B2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481B260" w14:textId="77777777" w:rsidR="004578B2" w:rsidRPr="004578B2" w:rsidRDefault="004578B2" w:rsidP="004578B2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4578B2" w:rsidRPr="004578B2" w14:paraId="0CA4ADCD" w14:textId="77777777" w:rsidTr="0028228D">
        <w:tc>
          <w:tcPr>
            <w:tcW w:w="2358" w:type="dxa"/>
          </w:tcPr>
          <w:p w14:paraId="6A92255A" w14:textId="77777777" w:rsidR="004578B2" w:rsidRPr="004578B2" w:rsidRDefault="004578B2" w:rsidP="004578B2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4578B2">
              <w:rPr>
                <w:rFonts w:asciiTheme="minorHAnsi" w:eastAsiaTheme="minorHAnsi" w:hAnsiTheme="minorHAnsi" w:cstheme="minorBidi"/>
                <w:sz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03AFE4C3" w14:textId="77777777" w:rsidR="004578B2" w:rsidRPr="004578B2" w:rsidRDefault="004578B2" w:rsidP="004578B2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DE7B202" w14:textId="77777777" w:rsidR="004578B2" w:rsidRPr="004578B2" w:rsidRDefault="004578B2" w:rsidP="004578B2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24AC585B" w14:textId="77777777" w:rsidR="004578B2" w:rsidRPr="004578B2" w:rsidRDefault="004578B2" w:rsidP="004578B2">
      <w:pPr>
        <w:rPr>
          <w:rFonts w:asciiTheme="minorHAnsi" w:eastAsiaTheme="minorHAnsi" w:hAnsiTheme="minorHAnsi" w:cstheme="minorBidi"/>
          <w:sz w:val="20"/>
        </w:rPr>
      </w:pPr>
      <w:r w:rsidRPr="004578B2">
        <w:rPr>
          <w:rFonts w:asciiTheme="minorHAnsi" w:eastAsiaTheme="minorHAnsi" w:hAnsiTheme="minorHAnsi" w:cstheme="minorBidi"/>
          <w:sz w:val="20"/>
        </w:rPr>
        <w:t xml:space="preserve">Note: Your language requirements will vary based on your placement results. </w:t>
      </w:r>
    </w:p>
    <w:p w14:paraId="02C66E75" w14:textId="77777777" w:rsidR="004578B2" w:rsidRDefault="004578B2" w:rsidP="00ED15E6">
      <w:pPr>
        <w:pStyle w:val="NoSpacing"/>
      </w:pPr>
    </w:p>
    <w:p w14:paraId="1188385A" w14:textId="77777777" w:rsidR="00ED15E6" w:rsidRDefault="00ED15E6" w:rsidP="00ED15E6">
      <w:pPr>
        <w:pStyle w:val="NoSpacing"/>
      </w:pPr>
    </w:p>
    <w:p w14:paraId="31E690DE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4F38F3AC" w14:textId="77777777" w:rsidTr="00597617">
        <w:tc>
          <w:tcPr>
            <w:tcW w:w="2264" w:type="dxa"/>
          </w:tcPr>
          <w:p w14:paraId="755059A8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15" w:type="dxa"/>
            <w:vAlign w:val="center"/>
          </w:tcPr>
          <w:p w14:paraId="268C6709" w14:textId="77777777" w:rsidR="00ED15E6" w:rsidRPr="000C1CFC" w:rsidRDefault="00D417B8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ECE102</w:t>
            </w:r>
          </w:p>
        </w:tc>
        <w:tc>
          <w:tcPr>
            <w:tcW w:w="1031" w:type="dxa"/>
            <w:vAlign w:val="center"/>
          </w:tcPr>
          <w:p w14:paraId="73599869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2B4A872" w14:textId="77777777" w:rsidTr="00597617">
        <w:tc>
          <w:tcPr>
            <w:tcW w:w="2264" w:type="dxa"/>
          </w:tcPr>
          <w:p w14:paraId="56E8ED51" w14:textId="77777777" w:rsidR="00ED15E6" w:rsidRPr="000C1CFC" w:rsidRDefault="00597617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or Performing Art</w:t>
            </w:r>
          </w:p>
        </w:tc>
        <w:tc>
          <w:tcPr>
            <w:tcW w:w="1015" w:type="dxa"/>
            <w:vAlign w:val="center"/>
          </w:tcPr>
          <w:p w14:paraId="40E5227A" w14:textId="00B2E461" w:rsidR="00ED15E6" w:rsidRPr="000C1CFC" w:rsidRDefault="006D3CA0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ECE113</w:t>
            </w:r>
          </w:p>
        </w:tc>
        <w:tc>
          <w:tcPr>
            <w:tcW w:w="1031" w:type="dxa"/>
            <w:vAlign w:val="center"/>
          </w:tcPr>
          <w:p w14:paraId="31688B4C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AEDBFB" w14:textId="77777777" w:rsidR="00ED15E6" w:rsidRDefault="00ED15E6" w:rsidP="00ED15E6">
      <w:pPr>
        <w:pStyle w:val="NoSpacing"/>
      </w:pPr>
    </w:p>
    <w:p w14:paraId="4A39F95C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052"/>
        <w:gridCol w:w="1011"/>
      </w:tblGrid>
      <w:tr w:rsidR="00ED15E6" w14:paraId="05B1763D" w14:textId="77777777" w:rsidTr="00597617">
        <w:tc>
          <w:tcPr>
            <w:tcW w:w="2247" w:type="dxa"/>
          </w:tcPr>
          <w:p w14:paraId="2D201BB6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2" w:type="dxa"/>
            <w:vAlign w:val="center"/>
          </w:tcPr>
          <w:p w14:paraId="43D3CE10" w14:textId="77777777" w:rsidR="00ED15E6" w:rsidRPr="000C1CFC" w:rsidRDefault="00597617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ELE201</w:t>
            </w:r>
          </w:p>
        </w:tc>
        <w:tc>
          <w:tcPr>
            <w:tcW w:w="1011" w:type="dxa"/>
            <w:vAlign w:val="center"/>
          </w:tcPr>
          <w:p w14:paraId="2F951773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E5FEA5D" w14:textId="77777777" w:rsidTr="00597617">
        <w:tc>
          <w:tcPr>
            <w:tcW w:w="2247" w:type="dxa"/>
          </w:tcPr>
          <w:p w14:paraId="0411C560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2" w:type="dxa"/>
            <w:vAlign w:val="center"/>
          </w:tcPr>
          <w:p w14:paraId="38CDA4BB" w14:textId="77777777" w:rsidR="00ED15E6" w:rsidRPr="000C1CFC" w:rsidRDefault="00597617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Course</w:t>
            </w:r>
          </w:p>
        </w:tc>
        <w:tc>
          <w:tcPr>
            <w:tcW w:w="1011" w:type="dxa"/>
            <w:vAlign w:val="center"/>
          </w:tcPr>
          <w:p w14:paraId="44355DE5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0AED943" w14:textId="77777777" w:rsidR="00ED15E6" w:rsidRDefault="00ED15E6" w:rsidP="00ED15E6">
      <w:pPr>
        <w:pStyle w:val="NoSpacing"/>
      </w:pPr>
    </w:p>
    <w:p w14:paraId="5ED1B342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2DD6D59A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62"/>
        <w:gridCol w:w="1007"/>
      </w:tblGrid>
      <w:tr w:rsidR="00D417B8" w14:paraId="5D3786FB" w14:textId="77777777" w:rsidTr="00D417B8">
        <w:tc>
          <w:tcPr>
            <w:tcW w:w="2241" w:type="dxa"/>
          </w:tcPr>
          <w:p w14:paraId="25CD3AA1" w14:textId="77777777" w:rsidR="00D417B8" w:rsidRPr="000C1CFC" w:rsidRDefault="00D417B8" w:rsidP="00D41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62" w:type="dxa"/>
            <w:vAlign w:val="center"/>
          </w:tcPr>
          <w:p w14:paraId="4D4F097B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MAT105</w:t>
            </w:r>
          </w:p>
        </w:tc>
        <w:tc>
          <w:tcPr>
            <w:tcW w:w="1007" w:type="dxa"/>
            <w:vAlign w:val="center"/>
          </w:tcPr>
          <w:p w14:paraId="6C2B8919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17B8" w14:paraId="086B46C9" w14:textId="77777777" w:rsidTr="00D417B8">
        <w:tc>
          <w:tcPr>
            <w:tcW w:w="2241" w:type="dxa"/>
          </w:tcPr>
          <w:p w14:paraId="3642319D" w14:textId="77777777" w:rsidR="00D417B8" w:rsidRPr="000C1CFC" w:rsidRDefault="00D417B8" w:rsidP="00D41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62" w:type="dxa"/>
            <w:vAlign w:val="center"/>
          </w:tcPr>
          <w:p w14:paraId="24761320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MAT106</w:t>
            </w:r>
          </w:p>
        </w:tc>
        <w:tc>
          <w:tcPr>
            <w:tcW w:w="1007" w:type="dxa"/>
            <w:vAlign w:val="center"/>
          </w:tcPr>
          <w:p w14:paraId="60C88A37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17B8" w14:paraId="72138BFA" w14:textId="77777777" w:rsidTr="00D417B8">
        <w:tc>
          <w:tcPr>
            <w:tcW w:w="2241" w:type="dxa"/>
          </w:tcPr>
          <w:p w14:paraId="16874897" w14:textId="77777777" w:rsidR="00D417B8" w:rsidRPr="000C1CFC" w:rsidRDefault="00D417B8" w:rsidP="00D417B8">
            <w:pPr>
              <w:pStyle w:val="NoSpacing"/>
              <w:rPr>
                <w:sz w:val="20"/>
                <w:szCs w:val="20"/>
              </w:rPr>
            </w:pPr>
            <w:r w:rsidRPr="00D417B8">
              <w:rPr>
                <w:sz w:val="20"/>
                <w:szCs w:val="20"/>
              </w:rPr>
              <w:t>Natural Science (w/ lab)</w:t>
            </w:r>
          </w:p>
        </w:tc>
        <w:tc>
          <w:tcPr>
            <w:tcW w:w="1062" w:type="dxa"/>
            <w:vAlign w:val="center"/>
          </w:tcPr>
          <w:p w14:paraId="5EF88BD7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PHY103</w:t>
            </w:r>
          </w:p>
        </w:tc>
        <w:tc>
          <w:tcPr>
            <w:tcW w:w="1007" w:type="dxa"/>
            <w:vAlign w:val="center"/>
          </w:tcPr>
          <w:p w14:paraId="00199FC9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17B8" w14:paraId="05652E63" w14:textId="77777777" w:rsidTr="00D417B8">
        <w:tc>
          <w:tcPr>
            <w:tcW w:w="2241" w:type="dxa"/>
          </w:tcPr>
          <w:p w14:paraId="72EDEB3B" w14:textId="77777777" w:rsidR="00D417B8" w:rsidRPr="000C1CFC" w:rsidRDefault="00D417B8" w:rsidP="00D41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</w:t>
            </w:r>
          </w:p>
        </w:tc>
        <w:tc>
          <w:tcPr>
            <w:tcW w:w="1062" w:type="dxa"/>
            <w:vAlign w:val="center"/>
          </w:tcPr>
          <w:p w14:paraId="2C663630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1007" w:type="dxa"/>
            <w:vAlign w:val="center"/>
          </w:tcPr>
          <w:p w14:paraId="68399DBC" w14:textId="77777777" w:rsidR="00D417B8" w:rsidRPr="000C1CFC" w:rsidRDefault="00D417B8" w:rsidP="00D417B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5B12D76" w14:textId="77777777" w:rsidR="00ED15E6" w:rsidRDefault="00ED15E6" w:rsidP="00ED15E6">
      <w:pPr>
        <w:pStyle w:val="NoSpacing"/>
      </w:pPr>
    </w:p>
    <w:p w14:paraId="4929C2C3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622183D6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46DC2321" w14:textId="77777777" w:rsidTr="001C3CB3">
        <w:tc>
          <w:tcPr>
            <w:tcW w:w="1188" w:type="dxa"/>
          </w:tcPr>
          <w:p w14:paraId="3ACB902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65A86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F9F31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BEEE53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4C94217B" w14:textId="77777777" w:rsidTr="001C3CB3">
        <w:tc>
          <w:tcPr>
            <w:tcW w:w="1188" w:type="dxa"/>
          </w:tcPr>
          <w:p w14:paraId="063C930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CE0B4C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321B6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8B1158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5AE89CE1" w14:textId="77777777" w:rsidTr="001C3CB3">
        <w:tc>
          <w:tcPr>
            <w:tcW w:w="1188" w:type="dxa"/>
          </w:tcPr>
          <w:p w14:paraId="69D5370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3AE305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803C3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E91D016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6B15AF80" w14:textId="77777777" w:rsidTr="001C3CB3">
        <w:tc>
          <w:tcPr>
            <w:tcW w:w="1188" w:type="dxa"/>
          </w:tcPr>
          <w:p w14:paraId="28D7491E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61CD48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B11DD3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7614EB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6115F48A" w14:textId="77777777" w:rsidTr="001C3CB3">
        <w:tc>
          <w:tcPr>
            <w:tcW w:w="1188" w:type="dxa"/>
          </w:tcPr>
          <w:p w14:paraId="39FAA66E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FCF9736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E8D6DF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4880433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2A26D243" w14:textId="77777777" w:rsidTr="001C3CB3">
        <w:tc>
          <w:tcPr>
            <w:tcW w:w="1188" w:type="dxa"/>
          </w:tcPr>
          <w:p w14:paraId="22532E1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1B3D8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37D50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B6537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E5D21AB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45E161FB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7278B13F" w14:textId="77777777" w:rsidR="0078324A" w:rsidRPr="009371F4" w:rsidRDefault="0078324A" w:rsidP="0078324A">
      <w:pPr>
        <w:pStyle w:val="NoSpacing"/>
        <w:rPr>
          <w:sz w:val="12"/>
        </w:rPr>
      </w:pPr>
    </w:p>
    <w:p w14:paraId="1B34C0A4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8324A" w14:paraId="3214FAD6" w14:textId="77777777" w:rsidTr="0078324A">
        <w:tc>
          <w:tcPr>
            <w:tcW w:w="3258" w:type="dxa"/>
          </w:tcPr>
          <w:p w14:paraId="51CF05B4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0E1AB81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9E7AB39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77A08E7C" w14:textId="77777777" w:rsidR="0078324A" w:rsidRPr="009371F4" w:rsidRDefault="0078324A" w:rsidP="0078324A">
      <w:pPr>
        <w:pStyle w:val="NoSpacing"/>
        <w:rPr>
          <w:sz w:val="12"/>
        </w:rPr>
      </w:pPr>
    </w:p>
    <w:p w14:paraId="658710A6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7E87DBDD" w14:textId="77777777" w:rsidTr="0078324A">
        <w:tc>
          <w:tcPr>
            <w:tcW w:w="3258" w:type="dxa"/>
          </w:tcPr>
          <w:p w14:paraId="099695D6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70FEEAF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1ED146D" w14:textId="77777777" w:rsidTr="0078324A">
        <w:tc>
          <w:tcPr>
            <w:tcW w:w="3258" w:type="dxa"/>
          </w:tcPr>
          <w:p w14:paraId="3D0AB608" w14:textId="6DC9DA1C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D3CA0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5EF6176A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3C7006F" w14:textId="77777777" w:rsidTr="0078324A">
        <w:tc>
          <w:tcPr>
            <w:tcW w:w="3258" w:type="dxa"/>
          </w:tcPr>
          <w:p w14:paraId="1F35680D" w14:textId="5A3BFD4C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6D3CA0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5EE57504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4685DF8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52E9BD0C" w14:textId="77777777" w:rsidR="0078324A" w:rsidRPr="009371F4" w:rsidRDefault="0078324A" w:rsidP="0078324A">
      <w:pPr>
        <w:pStyle w:val="NoSpacing"/>
        <w:rPr>
          <w:sz w:val="14"/>
        </w:rPr>
      </w:pPr>
    </w:p>
    <w:p w14:paraId="6C0659E9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4AB436B5" w14:textId="77777777" w:rsidR="0078324A" w:rsidRPr="00CE0FBE" w:rsidRDefault="0078324A" w:rsidP="0078324A">
      <w:pPr>
        <w:pStyle w:val="NoSpacing"/>
        <w:rPr>
          <w:sz w:val="2"/>
        </w:rPr>
      </w:pPr>
    </w:p>
    <w:p w14:paraId="6061EA12" w14:textId="77777777" w:rsidR="006D79D5" w:rsidRDefault="006D79D5" w:rsidP="00F50B3C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275DB139" w14:textId="77777777" w:rsidR="006D79D5" w:rsidRPr="00CE0FBE" w:rsidRDefault="006D79D5" w:rsidP="006D79D5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3D726B0B" w14:textId="77777777" w:rsidTr="0078324A">
        <w:tc>
          <w:tcPr>
            <w:tcW w:w="3258" w:type="dxa"/>
          </w:tcPr>
          <w:p w14:paraId="62D94C76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455733FE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D89B8BD" w14:textId="77777777" w:rsidTr="0078324A">
        <w:tc>
          <w:tcPr>
            <w:tcW w:w="3258" w:type="dxa"/>
          </w:tcPr>
          <w:p w14:paraId="698161AE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238D448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166D9750" w14:textId="77777777" w:rsidTr="0078324A">
        <w:tc>
          <w:tcPr>
            <w:tcW w:w="3258" w:type="dxa"/>
          </w:tcPr>
          <w:p w14:paraId="27812D7D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1BACD95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55284CC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49BD4A72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7DDDC410" w14:textId="77777777" w:rsidR="0078324A" w:rsidRPr="00CE0FBE" w:rsidRDefault="0078324A" w:rsidP="0078324A">
      <w:pPr>
        <w:pStyle w:val="NoSpacing"/>
        <w:rPr>
          <w:sz w:val="2"/>
        </w:rPr>
      </w:pPr>
    </w:p>
    <w:p w14:paraId="15CD79C9" w14:textId="77777777" w:rsidR="006D79D5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>300-400 Level – Selected from Theme Options</w:t>
      </w:r>
    </w:p>
    <w:p w14:paraId="3FB7930C" w14:textId="720CAEE2" w:rsidR="0078324A" w:rsidRPr="00CE0FBE" w:rsidRDefault="006D79D5" w:rsidP="006D79D5">
      <w:pPr>
        <w:pStyle w:val="NoSpacing"/>
        <w:ind w:left="2160" w:firstLine="720"/>
      </w:pPr>
      <w:r>
        <w:t xml:space="preserve">      </w:t>
      </w:r>
      <w:r w:rsidR="0078324A" w:rsidRPr="00CE0FBE">
        <w:t xml:space="preserve">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50360E9A" w14:textId="77777777" w:rsidTr="0078324A">
        <w:tc>
          <w:tcPr>
            <w:tcW w:w="3258" w:type="dxa"/>
          </w:tcPr>
          <w:p w14:paraId="0091094E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571EB5E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0850535C" w14:textId="77777777" w:rsidTr="0078324A">
        <w:tc>
          <w:tcPr>
            <w:tcW w:w="3258" w:type="dxa"/>
          </w:tcPr>
          <w:p w14:paraId="44DB1684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23FBA75D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26168B2" w14:textId="77777777" w:rsidTr="0078324A">
        <w:tc>
          <w:tcPr>
            <w:tcW w:w="3258" w:type="dxa"/>
          </w:tcPr>
          <w:p w14:paraId="0C9AA939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45A970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DFA5D7D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78E162AB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7993274A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5A98ED7B" w14:textId="77777777" w:rsidTr="0078324A">
        <w:tc>
          <w:tcPr>
            <w:tcW w:w="3258" w:type="dxa"/>
          </w:tcPr>
          <w:p w14:paraId="1D5734C0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358F6EC3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ABA44CD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76EE221E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4ABAA919" w14:textId="77777777" w:rsidTr="0078324A">
        <w:tc>
          <w:tcPr>
            <w:tcW w:w="3258" w:type="dxa"/>
          </w:tcPr>
          <w:p w14:paraId="289FDB33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17A90893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784332D2" w14:textId="77777777" w:rsidTr="0078324A">
        <w:tc>
          <w:tcPr>
            <w:tcW w:w="3258" w:type="dxa"/>
          </w:tcPr>
          <w:p w14:paraId="75F5F8AC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7851E175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501A317" w14:textId="045CEDF1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6D79D5">
        <w:rPr>
          <w:sz w:val="20"/>
          <w:szCs w:val="20"/>
        </w:rPr>
        <w:t>However, 11 courses are still required to complete the major.</w:t>
      </w:r>
    </w:p>
    <w:p w14:paraId="6ADA8C7C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5D4C56CC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0937AE0F" w14:textId="77777777" w:rsidTr="0078324A">
        <w:tc>
          <w:tcPr>
            <w:tcW w:w="3258" w:type="dxa"/>
          </w:tcPr>
          <w:p w14:paraId="54AAC3B9" w14:textId="11D6F509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6D79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36237476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81D2B19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520B3A05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40A9BAA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D0DC5CC" w14:textId="77777777" w:rsidR="00876A40" w:rsidRDefault="00876A40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3728CEC" w14:textId="77777777" w:rsidR="00876A40" w:rsidRDefault="00876A40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3BDA6CA" w14:textId="146A0C9D" w:rsidR="00876A40" w:rsidRDefault="00876A40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876A40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6DB4461B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7F278E3" w14:textId="77777777" w:rsidR="00ED10AE" w:rsidRPr="00633B31" w:rsidRDefault="00D417B8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Urban </w:t>
      </w:r>
      <w:r w:rsidR="0087653D">
        <w:rPr>
          <w:b/>
          <w:i/>
        </w:rPr>
        <w:t xml:space="preserve">Elementary Education </w:t>
      </w:r>
      <w:r w:rsidR="00ED10AE" w:rsidRPr="00633B31">
        <w:rPr>
          <w:b/>
          <w:i/>
        </w:rPr>
        <w:t xml:space="preserve">Requirements </w:t>
      </w:r>
    </w:p>
    <w:p w14:paraId="6C1478B3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68675BDE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6454B" w:rsidRPr="002830F7" w14:paraId="0A0A05F8" w14:textId="77777777" w:rsidTr="0076454B">
        <w:tc>
          <w:tcPr>
            <w:tcW w:w="3258" w:type="dxa"/>
          </w:tcPr>
          <w:p w14:paraId="603C42C4" w14:textId="77777777" w:rsidR="0076454B" w:rsidRPr="002830F7" w:rsidRDefault="00BF4A42" w:rsidP="00D41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5A2C">
              <w:rPr>
                <w:sz w:val="20"/>
                <w:szCs w:val="20"/>
              </w:rPr>
              <w:t xml:space="preserve">.  </w:t>
            </w:r>
            <w:r w:rsidR="00D417B8">
              <w:rPr>
                <w:sz w:val="20"/>
                <w:szCs w:val="20"/>
              </w:rPr>
              <w:t>ELE203</w:t>
            </w:r>
          </w:p>
        </w:tc>
        <w:tc>
          <w:tcPr>
            <w:tcW w:w="1278" w:type="dxa"/>
            <w:vAlign w:val="center"/>
          </w:tcPr>
          <w:p w14:paraId="02DA415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D93C0A1" w14:textId="77777777" w:rsidR="00A45A2C" w:rsidRDefault="00A45A2C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A45A2C" w:rsidRPr="002830F7" w14:paraId="70465090" w14:textId="77777777" w:rsidTr="0074581F">
        <w:tc>
          <w:tcPr>
            <w:tcW w:w="3258" w:type="dxa"/>
          </w:tcPr>
          <w:p w14:paraId="6851C089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A2C">
              <w:rPr>
                <w:sz w:val="20"/>
                <w:szCs w:val="20"/>
              </w:rPr>
              <w:t xml:space="preserve">.  </w:t>
            </w:r>
            <w:r w:rsidR="00BD0C66">
              <w:rPr>
                <w:sz w:val="20"/>
                <w:szCs w:val="20"/>
              </w:rPr>
              <w:t>EL</w:t>
            </w:r>
            <w:r w:rsidR="00A45A2C">
              <w:rPr>
                <w:sz w:val="20"/>
                <w:szCs w:val="20"/>
              </w:rPr>
              <w:t>E 201</w:t>
            </w:r>
          </w:p>
        </w:tc>
        <w:tc>
          <w:tcPr>
            <w:tcW w:w="1278" w:type="dxa"/>
            <w:vAlign w:val="center"/>
          </w:tcPr>
          <w:p w14:paraId="23543372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45A2C" w:rsidRPr="002830F7" w14:paraId="1C949CC0" w14:textId="77777777" w:rsidTr="0074581F">
        <w:tc>
          <w:tcPr>
            <w:tcW w:w="3258" w:type="dxa"/>
          </w:tcPr>
          <w:p w14:paraId="548D8E56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C66">
              <w:rPr>
                <w:sz w:val="20"/>
                <w:szCs w:val="20"/>
              </w:rPr>
              <w:t>.  RAL 221</w:t>
            </w:r>
          </w:p>
        </w:tc>
        <w:tc>
          <w:tcPr>
            <w:tcW w:w="1278" w:type="dxa"/>
            <w:vAlign w:val="center"/>
          </w:tcPr>
          <w:p w14:paraId="559A53FB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C4E400E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</w:t>
      </w:r>
      <w:r w:rsidR="00A45A2C">
        <w:rPr>
          <w:sz w:val="20"/>
          <w:szCs w:val="20"/>
        </w:rPr>
        <w:t>e courses should be completed concurrently</w:t>
      </w:r>
      <w:r>
        <w:rPr>
          <w:sz w:val="20"/>
          <w:szCs w:val="20"/>
        </w:rPr>
        <w:t>.</w:t>
      </w:r>
      <w:r w:rsidR="00BF4A42">
        <w:rPr>
          <w:sz w:val="20"/>
          <w:szCs w:val="20"/>
        </w:rPr>
        <w:t xml:space="preserve">  These courses are typically completed in your </w:t>
      </w:r>
      <w:r w:rsidR="002619D5">
        <w:rPr>
          <w:sz w:val="20"/>
          <w:szCs w:val="20"/>
        </w:rPr>
        <w:t>junior year</w:t>
      </w:r>
    </w:p>
    <w:p w14:paraId="30FC0572" w14:textId="77777777" w:rsidR="002619D5" w:rsidRDefault="002619D5" w:rsidP="00ED15E6">
      <w:pPr>
        <w:pStyle w:val="NoSpacing"/>
        <w:rPr>
          <w:sz w:val="20"/>
          <w:szCs w:val="20"/>
        </w:rPr>
      </w:pPr>
    </w:p>
    <w:p w14:paraId="4F69AE45" w14:textId="77777777" w:rsidR="00973C31" w:rsidRDefault="002619D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2619D5"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6B789434" w14:textId="77777777" w:rsidTr="0076454B">
        <w:tc>
          <w:tcPr>
            <w:tcW w:w="3258" w:type="dxa"/>
          </w:tcPr>
          <w:p w14:paraId="244F6E53" w14:textId="77777777" w:rsidR="0076454B" w:rsidRPr="002830F7" w:rsidRDefault="003223D3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105</w:t>
            </w:r>
          </w:p>
        </w:tc>
        <w:tc>
          <w:tcPr>
            <w:tcW w:w="1278" w:type="dxa"/>
            <w:vAlign w:val="center"/>
          </w:tcPr>
          <w:p w14:paraId="16483727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23AF5965" w14:textId="77777777" w:rsidTr="0076454B">
        <w:tc>
          <w:tcPr>
            <w:tcW w:w="3258" w:type="dxa"/>
          </w:tcPr>
          <w:p w14:paraId="0BDA8235" w14:textId="77777777" w:rsidR="0076454B" w:rsidRDefault="003223D3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106</w:t>
            </w:r>
          </w:p>
        </w:tc>
        <w:tc>
          <w:tcPr>
            <w:tcW w:w="1278" w:type="dxa"/>
            <w:vAlign w:val="center"/>
          </w:tcPr>
          <w:p w14:paraId="58C1F3B5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054E16" w14:textId="77777777" w:rsidR="00480DA5" w:rsidRDefault="00480DA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are prerequisites for Methods in Teaching Courses.</w:t>
      </w:r>
    </w:p>
    <w:p w14:paraId="7B916606" w14:textId="77777777" w:rsidR="002619D5" w:rsidRDefault="002619D5" w:rsidP="00ED15E6">
      <w:pPr>
        <w:pStyle w:val="NoSpacing"/>
        <w:rPr>
          <w:sz w:val="20"/>
          <w:szCs w:val="20"/>
        </w:rPr>
      </w:pPr>
    </w:p>
    <w:p w14:paraId="1403F1B0" w14:textId="77777777" w:rsidR="00597617" w:rsidRDefault="002619D5" w:rsidP="002619D5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619D5"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597617" w:rsidRPr="002830F7" w14:paraId="4D7EB441" w14:textId="77777777" w:rsidTr="00DE70E7">
        <w:tc>
          <w:tcPr>
            <w:tcW w:w="3258" w:type="dxa"/>
          </w:tcPr>
          <w:p w14:paraId="765BAA00" w14:textId="77777777" w:rsidR="00597617" w:rsidRPr="002830F7" w:rsidRDefault="003223D3" w:rsidP="005976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7617">
              <w:rPr>
                <w:sz w:val="20"/>
                <w:szCs w:val="20"/>
              </w:rPr>
              <w:t>.  BIO 104</w:t>
            </w:r>
          </w:p>
        </w:tc>
        <w:tc>
          <w:tcPr>
            <w:tcW w:w="1278" w:type="dxa"/>
            <w:vAlign w:val="center"/>
          </w:tcPr>
          <w:p w14:paraId="3595C3A0" w14:textId="77777777" w:rsidR="00597617" w:rsidRPr="002830F7" w:rsidRDefault="00597617" w:rsidP="00DE70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97617" w:rsidRPr="002830F7" w14:paraId="65C36391" w14:textId="77777777" w:rsidTr="00DE70E7">
        <w:tc>
          <w:tcPr>
            <w:tcW w:w="3258" w:type="dxa"/>
          </w:tcPr>
          <w:p w14:paraId="10D6075E" w14:textId="77777777" w:rsidR="00597617" w:rsidRDefault="003223D3" w:rsidP="005976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7617">
              <w:rPr>
                <w:sz w:val="20"/>
                <w:szCs w:val="20"/>
              </w:rPr>
              <w:t>.  PHY 103</w:t>
            </w:r>
          </w:p>
        </w:tc>
        <w:tc>
          <w:tcPr>
            <w:tcW w:w="1278" w:type="dxa"/>
            <w:vAlign w:val="center"/>
          </w:tcPr>
          <w:p w14:paraId="7DE56E3F" w14:textId="77777777" w:rsidR="00597617" w:rsidRPr="002830F7" w:rsidRDefault="00597617" w:rsidP="00DE70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3CF951C" w14:textId="77777777" w:rsidR="00597617" w:rsidRDefault="00597617" w:rsidP="005976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are prerequisites for Methods in Teaching Courses.</w:t>
      </w:r>
    </w:p>
    <w:p w14:paraId="1D980813" w14:textId="77777777" w:rsidR="00597617" w:rsidRDefault="00597617" w:rsidP="00ED15E6">
      <w:pPr>
        <w:pStyle w:val="NoSpacing"/>
        <w:rPr>
          <w:sz w:val="20"/>
          <w:szCs w:val="20"/>
        </w:rPr>
      </w:pPr>
    </w:p>
    <w:p w14:paraId="6C7A7D84" w14:textId="77777777" w:rsidR="00480DA5" w:rsidRDefault="002619D5" w:rsidP="002619D5">
      <w:pPr>
        <w:pStyle w:val="NoSpacing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619D5"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480DA5" w:rsidRPr="002830F7" w14:paraId="29CE823C" w14:textId="77777777" w:rsidTr="0074581F">
        <w:tc>
          <w:tcPr>
            <w:tcW w:w="3258" w:type="dxa"/>
          </w:tcPr>
          <w:p w14:paraId="322E2F22" w14:textId="77777777" w:rsidR="00480DA5" w:rsidRDefault="00597617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0DA5">
              <w:rPr>
                <w:sz w:val="20"/>
                <w:szCs w:val="20"/>
              </w:rPr>
              <w:t>.  MST 202</w:t>
            </w:r>
          </w:p>
        </w:tc>
        <w:tc>
          <w:tcPr>
            <w:tcW w:w="1278" w:type="dxa"/>
            <w:vAlign w:val="center"/>
          </w:tcPr>
          <w:p w14:paraId="30D300B2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0DA5" w:rsidRPr="002830F7" w14:paraId="2C9FC890" w14:textId="77777777" w:rsidTr="0074581F">
        <w:tc>
          <w:tcPr>
            <w:tcW w:w="3258" w:type="dxa"/>
          </w:tcPr>
          <w:p w14:paraId="7266FBE7" w14:textId="77777777" w:rsidR="00480DA5" w:rsidRDefault="00597617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80DA5">
              <w:rPr>
                <w:sz w:val="20"/>
                <w:szCs w:val="20"/>
              </w:rPr>
              <w:t>.  MTT 202</w:t>
            </w:r>
          </w:p>
        </w:tc>
        <w:tc>
          <w:tcPr>
            <w:tcW w:w="1278" w:type="dxa"/>
            <w:vAlign w:val="center"/>
          </w:tcPr>
          <w:p w14:paraId="73DAD163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8DE110F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80DA5">
        <w:rPr>
          <w:sz w:val="20"/>
          <w:szCs w:val="20"/>
        </w:rPr>
        <w:t>Methods in Teaching courses should be completed concurrently in your junior year prior to your ACB.</w:t>
      </w:r>
    </w:p>
    <w:p w14:paraId="4A4130A2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41F39BEE" w14:textId="77777777" w:rsidR="0076454B" w:rsidRPr="00CE0FBE" w:rsidRDefault="009371F4" w:rsidP="0076454B">
      <w:pPr>
        <w:pStyle w:val="NoSpacing"/>
        <w:rPr>
          <w:b/>
        </w:rPr>
      </w:pPr>
      <w:r>
        <w:rPr>
          <w:sz w:val="20"/>
          <w:szCs w:val="20"/>
        </w:rPr>
        <w:t xml:space="preserve">          </w:t>
      </w:r>
      <w:r w:rsidR="002619D5">
        <w:rPr>
          <w:sz w:val="20"/>
          <w:szCs w:val="20"/>
        </w:rPr>
        <w:tab/>
      </w:r>
      <w:r w:rsidR="002619D5">
        <w:rPr>
          <w:sz w:val="20"/>
          <w:szCs w:val="20"/>
        </w:rPr>
        <w:tab/>
      </w:r>
      <w:r w:rsidR="002619D5">
        <w:rPr>
          <w:sz w:val="20"/>
          <w:szCs w:val="20"/>
        </w:rPr>
        <w:tab/>
      </w:r>
      <w:r w:rsidR="002619D5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1208"/>
      </w:tblGrid>
      <w:tr w:rsidR="0076454B" w:rsidRPr="002830F7" w14:paraId="65935578" w14:textId="77777777" w:rsidTr="00DC62FB">
        <w:tc>
          <w:tcPr>
            <w:tcW w:w="3102" w:type="dxa"/>
          </w:tcPr>
          <w:p w14:paraId="39B1D493" w14:textId="77777777" w:rsidR="0076454B" w:rsidRPr="002830F7" w:rsidRDefault="00597617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</w:t>
            </w:r>
            <w:r w:rsidR="00BD0C66">
              <w:rPr>
                <w:sz w:val="20"/>
                <w:szCs w:val="20"/>
              </w:rPr>
              <w:t>EL</w:t>
            </w:r>
            <w:r w:rsidR="0080510E">
              <w:rPr>
                <w:sz w:val="20"/>
                <w:szCs w:val="20"/>
              </w:rPr>
              <w:t>E 302</w:t>
            </w:r>
          </w:p>
        </w:tc>
        <w:tc>
          <w:tcPr>
            <w:tcW w:w="1208" w:type="dxa"/>
            <w:vAlign w:val="center"/>
          </w:tcPr>
          <w:p w14:paraId="7634E07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34D6647B" w14:textId="77777777" w:rsidTr="00DC62FB">
        <w:tc>
          <w:tcPr>
            <w:tcW w:w="3102" w:type="dxa"/>
          </w:tcPr>
          <w:p w14:paraId="6042D7B3" w14:textId="77777777" w:rsidR="0076454B" w:rsidRDefault="00597617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 xml:space="preserve">.  </w:t>
            </w:r>
            <w:r w:rsidR="00480DA5">
              <w:rPr>
                <w:sz w:val="20"/>
                <w:szCs w:val="20"/>
              </w:rPr>
              <w:t>SOM 203</w:t>
            </w:r>
          </w:p>
        </w:tc>
        <w:tc>
          <w:tcPr>
            <w:tcW w:w="1208" w:type="dxa"/>
            <w:vAlign w:val="center"/>
          </w:tcPr>
          <w:p w14:paraId="7F59D89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C62FB" w:rsidRPr="002830F7" w14:paraId="272CD21E" w14:textId="77777777" w:rsidTr="00DC62FB">
        <w:tc>
          <w:tcPr>
            <w:tcW w:w="3102" w:type="dxa"/>
          </w:tcPr>
          <w:p w14:paraId="1FD99DE0" w14:textId="3D6A5DDD" w:rsidR="00DC62FB" w:rsidRDefault="00DC62FB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876A40">
              <w:rPr>
                <w:sz w:val="20"/>
                <w:szCs w:val="20"/>
              </w:rPr>
              <w:t>EFN427</w:t>
            </w:r>
          </w:p>
        </w:tc>
        <w:tc>
          <w:tcPr>
            <w:tcW w:w="1208" w:type="dxa"/>
            <w:vAlign w:val="center"/>
          </w:tcPr>
          <w:p w14:paraId="7A8A5005" w14:textId="77777777" w:rsidR="00DC62FB" w:rsidRPr="002830F7" w:rsidRDefault="00DC62F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D859DF0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0A09069D" w14:textId="77777777" w:rsidR="0076454B" w:rsidRPr="00CE0FBE" w:rsidRDefault="00DC62FB" w:rsidP="0076454B">
      <w:pPr>
        <w:pStyle w:val="NoSpacing"/>
        <w:rPr>
          <w:b/>
        </w:rPr>
      </w:pPr>
      <w:r>
        <w:rPr>
          <w:b/>
        </w:rPr>
        <w:t xml:space="preserve">Graduate Courses            </w:t>
      </w:r>
      <w:r w:rsidR="009371F4">
        <w:rPr>
          <w:sz w:val="20"/>
          <w:szCs w:val="20"/>
        </w:rPr>
        <w:t xml:space="preserve">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207"/>
      </w:tblGrid>
      <w:tr w:rsidR="0076454B" w:rsidRPr="002830F7" w14:paraId="015F322B" w14:textId="77777777" w:rsidTr="0076454B">
        <w:tc>
          <w:tcPr>
            <w:tcW w:w="3258" w:type="dxa"/>
          </w:tcPr>
          <w:p w14:paraId="174F636B" w14:textId="77777777" w:rsidR="0076454B" w:rsidRPr="002830F7" w:rsidRDefault="00597617" w:rsidP="00DC6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6454B">
              <w:rPr>
                <w:sz w:val="20"/>
                <w:szCs w:val="20"/>
              </w:rPr>
              <w:t xml:space="preserve">. </w:t>
            </w:r>
            <w:r w:rsidR="00DC62FB">
              <w:rPr>
                <w:sz w:val="20"/>
                <w:szCs w:val="20"/>
              </w:rPr>
              <w:t>ESLM577</w:t>
            </w:r>
          </w:p>
        </w:tc>
        <w:tc>
          <w:tcPr>
            <w:tcW w:w="1278" w:type="dxa"/>
            <w:vAlign w:val="center"/>
          </w:tcPr>
          <w:p w14:paraId="5BA5C40E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5380301B" w14:textId="77777777" w:rsidTr="0076454B">
        <w:tc>
          <w:tcPr>
            <w:tcW w:w="3258" w:type="dxa"/>
          </w:tcPr>
          <w:p w14:paraId="3C14505F" w14:textId="77777777" w:rsidR="0076454B" w:rsidRDefault="00597617" w:rsidP="00DC6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454B">
              <w:rPr>
                <w:sz w:val="20"/>
                <w:szCs w:val="20"/>
              </w:rPr>
              <w:t xml:space="preserve">.  </w:t>
            </w:r>
            <w:r w:rsidR="00DC62FB">
              <w:rPr>
                <w:sz w:val="20"/>
                <w:szCs w:val="20"/>
              </w:rPr>
              <w:t>ESLM587</w:t>
            </w:r>
          </w:p>
        </w:tc>
        <w:tc>
          <w:tcPr>
            <w:tcW w:w="1278" w:type="dxa"/>
            <w:vAlign w:val="center"/>
          </w:tcPr>
          <w:p w14:paraId="725C218E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C62FB" w:rsidRPr="002830F7" w14:paraId="37EA55A0" w14:textId="77777777" w:rsidTr="0076454B">
        <w:tc>
          <w:tcPr>
            <w:tcW w:w="3258" w:type="dxa"/>
          </w:tcPr>
          <w:p w14:paraId="77C26ED2" w14:textId="77777777" w:rsidR="00DC62FB" w:rsidRDefault="00DC62FB" w:rsidP="00DC6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ELEM515</w:t>
            </w:r>
          </w:p>
        </w:tc>
        <w:tc>
          <w:tcPr>
            <w:tcW w:w="1278" w:type="dxa"/>
            <w:vAlign w:val="center"/>
          </w:tcPr>
          <w:p w14:paraId="79226785" w14:textId="77777777" w:rsidR="00DC62FB" w:rsidRPr="002830F7" w:rsidRDefault="00DC62F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3E39BCA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10ECC66C" w14:textId="77777777" w:rsidTr="00BF4A42">
        <w:tc>
          <w:tcPr>
            <w:tcW w:w="4550" w:type="dxa"/>
            <w:vAlign w:val="center"/>
          </w:tcPr>
          <w:p w14:paraId="3DDC64DB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4B16028B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266C784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2A4FC15F" w14:textId="0718417C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4894DDA8" w14:textId="62494290" w:rsidR="006D79D5" w:rsidRDefault="006D79D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</w:p>
          <w:p w14:paraId="50BA111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0D2F3079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6663488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09E15FB3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2620F98C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5A122715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05722574" w14:textId="2DF90505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E447F4">
              <w:rPr>
                <w:sz w:val="20"/>
                <w:szCs w:val="20"/>
              </w:rPr>
              <w:t>/ 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071377EF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876A40">
              <w:rPr>
                <w:sz w:val="20"/>
                <w:szCs w:val="20"/>
              </w:rPr>
            </w:r>
            <w:r w:rsidR="00876A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6684D25B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1086E4F2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616BE"/>
    <w:rsid w:val="00070A94"/>
    <w:rsid w:val="000D197A"/>
    <w:rsid w:val="000D7E39"/>
    <w:rsid w:val="00193D89"/>
    <w:rsid w:val="001A16F9"/>
    <w:rsid w:val="001C3CB3"/>
    <w:rsid w:val="002619D5"/>
    <w:rsid w:val="002A76C5"/>
    <w:rsid w:val="002E6733"/>
    <w:rsid w:val="00312B51"/>
    <w:rsid w:val="003223D3"/>
    <w:rsid w:val="00326CF1"/>
    <w:rsid w:val="003E45AA"/>
    <w:rsid w:val="0040733C"/>
    <w:rsid w:val="004578B2"/>
    <w:rsid w:val="00480DA5"/>
    <w:rsid w:val="004962B5"/>
    <w:rsid w:val="004A388F"/>
    <w:rsid w:val="00597617"/>
    <w:rsid w:val="005A1AEF"/>
    <w:rsid w:val="005C1D05"/>
    <w:rsid w:val="00633B31"/>
    <w:rsid w:val="00643C86"/>
    <w:rsid w:val="00682611"/>
    <w:rsid w:val="006D2E1F"/>
    <w:rsid w:val="006D3CA0"/>
    <w:rsid w:val="006D79D5"/>
    <w:rsid w:val="006F5D93"/>
    <w:rsid w:val="00700E3D"/>
    <w:rsid w:val="00722D1C"/>
    <w:rsid w:val="0076454B"/>
    <w:rsid w:val="0078043F"/>
    <w:rsid w:val="0078324A"/>
    <w:rsid w:val="0080510E"/>
    <w:rsid w:val="008751BB"/>
    <w:rsid w:val="0087653D"/>
    <w:rsid w:val="00876A40"/>
    <w:rsid w:val="008A423A"/>
    <w:rsid w:val="008C57BC"/>
    <w:rsid w:val="008D0CCC"/>
    <w:rsid w:val="009371F4"/>
    <w:rsid w:val="00973C31"/>
    <w:rsid w:val="00A45A2C"/>
    <w:rsid w:val="00B15DB7"/>
    <w:rsid w:val="00B36A42"/>
    <w:rsid w:val="00B5080C"/>
    <w:rsid w:val="00B6439C"/>
    <w:rsid w:val="00BC5CAB"/>
    <w:rsid w:val="00BD0C66"/>
    <w:rsid w:val="00BF4A42"/>
    <w:rsid w:val="00C14740"/>
    <w:rsid w:val="00C3629D"/>
    <w:rsid w:val="00C929B6"/>
    <w:rsid w:val="00D104B0"/>
    <w:rsid w:val="00D417B8"/>
    <w:rsid w:val="00DC62FB"/>
    <w:rsid w:val="00E447F4"/>
    <w:rsid w:val="00E81249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639D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17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578B2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9</cp:revision>
  <cp:lastPrinted>2017-07-12T14:17:00Z</cp:lastPrinted>
  <dcterms:created xsi:type="dcterms:W3CDTF">2017-07-12T14:29:00Z</dcterms:created>
  <dcterms:modified xsi:type="dcterms:W3CDTF">2021-03-16T18:27:00Z</dcterms:modified>
</cp:coreProperties>
</file>