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F20F6" w14:textId="6C90CCC2" w:rsidR="00BE3A1D" w:rsidRPr="00C918FF" w:rsidRDefault="00E15EBD" w:rsidP="00683BF6">
      <w:pPr>
        <w:ind w:firstLine="720"/>
        <w:contextual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Nature, </w:t>
      </w:r>
      <w:r w:rsidR="00BE3A1D" w:rsidRPr="00C918FF">
        <w:rPr>
          <w:rFonts w:ascii="Times New Roman" w:hAnsi="Times New Roman" w:cs="Times New Roman"/>
          <w:sz w:val="24"/>
          <w:szCs w:val="24"/>
        </w:rPr>
        <w:t xml:space="preserve">Purpose </w:t>
      </w:r>
      <w:r>
        <w:rPr>
          <w:rFonts w:ascii="Times New Roman" w:hAnsi="Times New Roman" w:cs="Times New Roman"/>
          <w:sz w:val="24"/>
          <w:szCs w:val="24"/>
        </w:rPr>
        <w:t xml:space="preserve">and Principles </w:t>
      </w:r>
      <w:r w:rsidR="00BE3A1D" w:rsidRPr="00C918FF">
        <w:rPr>
          <w:rFonts w:ascii="Times New Roman" w:hAnsi="Times New Roman" w:cs="Times New Roman"/>
          <w:sz w:val="24"/>
          <w:szCs w:val="24"/>
        </w:rPr>
        <w:t>of Academic Integrity</w:t>
      </w:r>
      <w:r w:rsidR="00BE3A1D" w:rsidRPr="00C918FF">
        <w:rPr>
          <w:rStyle w:val="FootnoteReference"/>
          <w:rFonts w:ascii="Times New Roman" w:hAnsi="Times New Roman" w:cs="Times New Roman"/>
          <w:sz w:val="24"/>
          <w:szCs w:val="24"/>
        </w:rPr>
        <w:footnoteReference w:id="1"/>
      </w:r>
    </w:p>
    <w:p w14:paraId="2AE057BB" w14:textId="77777777" w:rsidR="00BE3A1D" w:rsidRPr="00C918FF" w:rsidRDefault="00BE3A1D" w:rsidP="00BE3A1D">
      <w:pPr>
        <w:spacing w:line="480" w:lineRule="auto"/>
        <w:contextualSpacing/>
        <w:rPr>
          <w:rFonts w:ascii="Times New Roman" w:hAnsi="Times New Roman" w:cs="Times New Roman"/>
          <w:sz w:val="24"/>
          <w:szCs w:val="24"/>
        </w:rPr>
      </w:pPr>
    </w:p>
    <w:p w14:paraId="7B927D04" w14:textId="5FBBACBA" w:rsidR="00BE3A1D" w:rsidRPr="00C918FF" w:rsidRDefault="00BE3A1D" w:rsidP="004873D8">
      <w:pPr>
        <w:spacing w:line="240" w:lineRule="auto"/>
        <w:ind w:firstLine="720"/>
        <w:contextualSpacing/>
        <w:rPr>
          <w:rFonts w:ascii="Times New Roman" w:hAnsi="Times New Roman" w:cs="Times New Roman"/>
          <w:sz w:val="24"/>
          <w:szCs w:val="24"/>
        </w:rPr>
      </w:pPr>
      <w:r w:rsidRPr="00C918FF">
        <w:rPr>
          <w:rFonts w:ascii="Times New Roman" w:hAnsi="Times New Roman" w:cs="Times New Roman"/>
          <w:sz w:val="24"/>
          <w:szCs w:val="24"/>
        </w:rPr>
        <w:t xml:space="preserve">The College of New Jersey is, above all, a community of scholars.  It is a community where students and teachers come together to acquire, advance, and share knowledge.  The resources of our campus, from libraries and laboratories to dining halls and playing fields, exist to support and facilitate learning.  As a community, we depend on trust in each other’s integrity.  Students must be able to trust that their ideas, data, and submitted work will be taken seriously and fairly evaluated by teachers who care about academic integrity.   Teachers, advisors, and classmates, must be able to trust that the ideas students express, the data they present, and the work they submit are their own.  Misrepresenting another’s work as your own deprives you of an opportunity to learn and violates this trust.  The right of ownership to academic work is as important as the right of ownership over personal possessions.   </w:t>
      </w:r>
    </w:p>
    <w:p w14:paraId="3DD30BB9" w14:textId="77777777" w:rsidR="00BE3A1D" w:rsidRPr="00C918FF" w:rsidRDefault="00BE3A1D" w:rsidP="004873D8">
      <w:pPr>
        <w:spacing w:line="240" w:lineRule="auto"/>
        <w:ind w:firstLine="720"/>
        <w:contextualSpacing/>
        <w:rPr>
          <w:rFonts w:ascii="Times New Roman" w:hAnsi="Times New Roman" w:cs="Times New Roman"/>
          <w:sz w:val="24"/>
          <w:szCs w:val="24"/>
        </w:rPr>
      </w:pPr>
      <w:r w:rsidRPr="00C918FF">
        <w:rPr>
          <w:rFonts w:ascii="Times New Roman" w:hAnsi="Times New Roman" w:cs="Times New Roman"/>
          <w:sz w:val="24"/>
          <w:szCs w:val="24"/>
        </w:rPr>
        <w:t xml:space="preserve">There has never been a better time to belong to a community of scholars.   Technological advances have made it easier today than at any time in human history to acquire, advance, and share knowledge.    Students at TCNJ have at their fingertips access to more texts, data, and opinions than could have been dreamt of fifty years ago.   All of this is yours to use, provided only that you give credit to your sources.  </w:t>
      </w:r>
    </w:p>
    <w:p w14:paraId="6475890E" w14:textId="77777777" w:rsidR="00BE3A1D" w:rsidRPr="00C918FF" w:rsidRDefault="00BE3A1D" w:rsidP="004873D8">
      <w:pPr>
        <w:spacing w:line="240" w:lineRule="auto"/>
        <w:ind w:firstLine="720"/>
        <w:contextualSpacing/>
        <w:rPr>
          <w:rFonts w:ascii="Times New Roman" w:hAnsi="Times New Roman" w:cs="Times New Roman"/>
          <w:sz w:val="24"/>
          <w:szCs w:val="24"/>
        </w:rPr>
      </w:pPr>
      <w:r w:rsidRPr="00C918FF">
        <w:rPr>
          <w:rFonts w:ascii="Times New Roman" w:hAnsi="Times New Roman" w:cs="Times New Roman"/>
          <w:sz w:val="24"/>
          <w:szCs w:val="24"/>
        </w:rPr>
        <w:t>Over the course of your education at TCNJ, your ideas will be shaped by the work of others.  Scholars, scientists, and artists from across the years and around the globe, as well as your own teachers and classmates, will influence how you see the world.  Your challenge is to go beyond what you learn from others by comparing, critiquing, rethinking, and synthesizing their work and by adding original elements of your own.    There is nothing more satisfying in academic life than producing something original.   To frame an insightful argument that has not been framed before; to design a new experiment that yields significant data; to create a work of art with a fresh sensibility: these are among the most rewarding accomplishments that you are likely to have in the course of your TCNJ education.   But recognition and reward for accomplishments of this kind require clarity on what is original.  Students are expected to make it as clear and easy as possible to distinguish what is original in their work from what is not.</w:t>
      </w:r>
    </w:p>
    <w:p w14:paraId="0C17B78E" w14:textId="77777777" w:rsidR="00BE3A1D" w:rsidRPr="00C918FF" w:rsidRDefault="00BE3A1D" w:rsidP="004873D8">
      <w:pPr>
        <w:spacing w:line="240" w:lineRule="auto"/>
        <w:ind w:firstLine="720"/>
        <w:contextualSpacing/>
        <w:rPr>
          <w:rFonts w:ascii="Times New Roman" w:hAnsi="Times New Roman" w:cs="Times New Roman"/>
          <w:sz w:val="24"/>
          <w:szCs w:val="24"/>
        </w:rPr>
      </w:pPr>
      <w:r w:rsidRPr="00C918FF">
        <w:rPr>
          <w:rFonts w:ascii="Times New Roman" w:hAnsi="Times New Roman" w:cs="Times New Roman"/>
          <w:sz w:val="24"/>
          <w:szCs w:val="24"/>
        </w:rPr>
        <w:t xml:space="preserve">Receiving credit for what is original in your work is a compelling reason for acknowledging your sources, but it is not the only one.  It is also important to receive credit for your background research and to establish the credibility of the sources to which you appeal.  Acknowledging your sources demonstrates the depth and breath of your reading—in effect, documenting the hard work that you put into an assignment.  Furthermore, proper citation helps to place your ideas in the context of larger intellectual conversations and to facilitate the re-examination of your sources.  Finally, acknowledging your sources, like the other practices that make up academic integrity, is a non-negotiable condition for being a member of our community of learners.   It is part of the ethic that defines our reason for being at The College of New Jersey. </w:t>
      </w:r>
    </w:p>
    <w:p w14:paraId="04E9716C" w14:textId="77777777" w:rsidR="00BE3A1D" w:rsidRPr="00C918FF" w:rsidRDefault="00BE3A1D" w:rsidP="004873D8">
      <w:pPr>
        <w:spacing w:line="240" w:lineRule="auto"/>
        <w:ind w:firstLine="720"/>
        <w:contextualSpacing/>
        <w:rPr>
          <w:rFonts w:ascii="Times New Roman" w:hAnsi="Times New Roman" w:cs="Times New Roman"/>
          <w:sz w:val="24"/>
          <w:szCs w:val="24"/>
        </w:rPr>
      </w:pPr>
      <w:r w:rsidRPr="00C918FF">
        <w:rPr>
          <w:rFonts w:ascii="Times New Roman" w:hAnsi="Times New Roman" w:cs="Times New Roman"/>
          <w:sz w:val="24"/>
          <w:szCs w:val="24"/>
        </w:rPr>
        <w:lastRenderedPageBreak/>
        <w:t xml:space="preserve">This policy emphasizes the positive reasons for academic honesty rather than negative consequences of academic dishonesty.  You need to know, however, that those consequences are severe.   As a TCNJ student, it is your responsibility to be familiar with the distinctions, procedures, and penalties contained in this policy.   Although you may have a good grasp of the fundamental differences between academic honesty and dishonesty, there are details in this policy that you need to know before you submit your first assignment.  Neither ignorance of regulations nor pressures of time and circumstance is an acceptable reason for violations of academic integrity.    </w:t>
      </w:r>
    </w:p>
    <w:p w14:paraId="187FE14C" w14:textId="698D4783" w:rsidR="0028523E" w:rsidRPr="00C918FF" w:rsidRDefault="00B22226" w:rsidP="004873D8">
      <w:pPr>
        <w:spacing w:beforeLines="1" w:before="2" w:afterLines="1" w:after="2" w:line="240" w:lineRule="auto"/>
        <w:ind w:firstLine="720"/>
        <w:rPr>
          <w:rFonts w:ascii="Times New Roman" w:hAnsi="Times New Roman" w:cs="Times New Roman"/>
          <w:sz w:val="24"/>
          <w:szCs w:val="24"/>
        </w:rPr>
      </w:pPr>
      <w:r w:rsidRPr="00C918FF">
        <w:rPr>
          <w:rFonts w:ascii="Times New Roman" w:hAnsi="Times New Roman" w:cs="Times New Roman"/>
          <w:sz w:val="24"/>
          <w:szCs w:val="24"/>
        </w:rPr>
        <w:t>Requirements for citing sou</w:t>
      </w:r>
      <w:r w:rsidR="005051AD" w:rsidRPr="00C918FF">
        <w:rPr>
          <w:rFonts w:ascii="Times New Roman" w:hAnsi="Times New Roman" w:cs="Times New Roman"/>
          <w:sz w:val="24"/>
          <w:szCs w:val="24"/>
        </w:rPr>
        <w:t xml:space="preserve">rces vary among departments and faculty members, but certain principles are common to all.   Students are responsible for adhering to these principles.    The first principle is prudence.  </w:t>
      </w:r>
      <w:r w:rsidR="00044E3C" w:rsidRPr="00C918FF">
        <w:rPr>
          <w:rFonts w:ascii="Times New Roman" w:hAnsi="Times New Roman" w:cs="Times New Roman"/>
          <w:sz w:val="24"/>
          <w:szCs w:val="24"/>
        </w:rPr>
        <w:t>If you are not sure</w:t>
      </w:r>
      <w:r w:rsidR="00A65E21">
        <w:rPr>
          <w:rFonts w:ascii="Times New Roman" w:hAnsi="Times New Roman" w:cs="Times New Roman"/>
          <w:sz w:val="24"/>
          <w:szCs w:val="24"/>
        </w:rPr>
        <w:t xml:space="preserve"> whether to cite a source or how</w:t>
      </w:r>
      <w:r w:rsidR="00044E3C" w:rsidRPr="00C918FF">
        <w:rPr>
          <w:rFonts w:ascii="Times New Roman" w:hAnsi="Times New Roman" w:cs="Times New Roman"/>
          <w:sz w:val="24"/>
          <w:szCs w:val="24"/>
        </w:rPr>
        <w:t xml:space="preserve"> much information to provide, always err on the side of caution.  Cite the source a</w:t>
      </w:r>
      <w:r w:rsidR="00D43EDA" w:rsidRPr="00C918FF">
        <w:rPr>
          <w:rFonts w:ascii="Times New Roman" w:hAnsi="Times New Roman" w:cs="Times New Roman"/>
          <w:sz w:val="24"/>
          <w:szCs w:val="24"/>
        </w:rPr>
        <w:t>nd provide complete information even if that source is a set of notes borrowed from another student.</w:t>
      </w:r>
      <w:r w:rsidR="00044E3C" w:rsidRPr="00C918FF">
        <w:rPr>
          <w:rFonts w:ascii="Times New Roman" w:hAnsi="Times New Roman" w:cs="Times New Roman"/>
          <w:sz w:val="24"/>
          <w:szCs w:val="24"/>
        </w:rPr>
        <w:t xml:space="preserve">  Any quotation or paraphrase, however small, s</w:t>
      </w:r>
      <w:r w:rsidR="0069313F" w:rsidRPr="00C918FF">
        <w:rPr>
          <w:rFonts w:ascii="Times New Roman" w:hAnsi="Times New Roman" w:cs="Times New Roman"/>
          <w:sz w:val="24"/>
          <w:szCs w:val="24"/>
        </w:rPr>
        <w:t xml:space="preserve">hould be fully cited.  </w:t>
      </w:r>
      <w:r w:rsidR="00A65E21">
        <w:rPr>
          <w:rFonts w:ascii="Times New Roman" w:hAnsi="Times New Roman" w:cs="Times New Roman"/>
          <w:sz w:val="24"/>
          <w:szCs w:val="24"/>
        </w:rPr>
        <w:t xml:space="preserve">You are responsible to indicate the </w:t>
      </w:r>
      <w:r w:rsidR="0028523E" w:rsidRPr="00C918FF">
        <w:rPr>
          <w:rFonts w:ascii="Times New Roman" w:hAnsi="Times New Roman" w:cs="Times New Roman"/>
          <w:sz w:val="24"/>
          <w:szCs w:val="24"/>
        </w:rPr>
        <w:t xml:space="preserve">extent of your indebtedness to a source.  </w:t>
      </w:r>
      <w:r w:rsidR="0069313F" w:rsidRPr="00C918FF">
        <w:rPr>
          <w:rFonts w:ascii="Times New Roman" w:hAnsi="Times New Roman" w:cs="Times New Roman"/>
          <w:sz w:val="24"/>
          <w:szCs w:val="24"/>
        </w:rPr>
        <w:t xml:space="preserve">Rules for citation may vary, but the </w:t>
      </w:r>
      <w:r w:rsidR="00A265E6" w:rsidRPr="00C918FF">
        <w:rPr>
          <w:rFonts w:ascii="Times New Roman" w:hAnsi="Times New Roman" w:cs="Times New Roman"/>
          <w:sz w:val="24"/>
          <w:szCs w:val="24"/>
        </w:rPr>
        <w:t>common purpose of every</w:t>
      </w:r>
      <w:r w:rsidR="0069313F" w:rsidRPr="00C918FF">
        <w:rPr>
          <w:rFonts w:ascii="Times New Roman" w:hAnsi="Times New Roman" w:cs="Times New Roman"/>
          <w:sz w:val="24"/>
          <w:szCs w:val="24"/>
        </w:rPr>
        <w:t xml:space="preserve"> citation </w:t>
      </w:r>
      <w:r w:rsidR="00CE3FA9" w:rsidRPr="00C918FF">
        <w:rPr>
          <w:rFonts w:ascii="Times New Roman" w:hAnsi="Times New Roman" w:cs="Times New Roman"/>
          <w:sz w:val="24"/>
          <w:szCs w:val="24"/>
        </w:rPr>
        <w:t>is to make it easy for a reader to find the exact source</w:t>
      </w:r>
      <w:r w:rsidR="00A265E6" w:rsidRPr="00C918FF">
        <w:rPr>
          <w:rFonts w:ascii="Times New Roman" w:hAnsi="Times New Roman" w:cs="Times New Roman"/>
          <w:sz w:val="24"/>
          <w:szCs w:val="24"/>
        </w:rPr>
        <w:t>(s)</w:t>
      </w:r>
      <w:r w:rsidR="00CE3FA9" w:rsidRPr="00C918FF">
        <w:rPr>
          <w:rFonts w:ascii="Times New Roman" w:hAnsi="Times New Roman" w:cs="Times New Roman"/>
          <w:sz w:val="24"/>
          <w:szCs w:val="24"/>
        </w:rPr>
        <w:t xml:space="preserve"> of the item cited.</w:t>
      </w:r>
      <w:r w:rsidR="00A265E6" w:rsidRPr="00C918FF">
        <w:rPr>
          <w:rFonts w:ascii="Times New Roman" w:hAnsi="Times New Roman" w:cs="Times New Roman"/>
          <w:sz w:val="24"/>
          <w:szCs w:val="24"/>
        </w:rPr>
        <w:t xml:space="preserve">  </w:t>
      </w:r>
    </w:p>
    <w:p w14:paraId="23380AEE" w14:textId="77777777" w:rsidR="00095A03" w:rsidRPr="00C918FF" w:rsidRDefault="00851F45" w:rsidP="004873D8">
      <w:pPr>
        <w:spacing w:beforeLines="1" w:before="2" w:afterLines="1" w:after="2" w:line="240" w:lineRule="auto"/>
        <w:ind w:firstLine="720"/>
        <w:rPr>
          <w:rFonts w:ascii="Times New Roman" w:hAnsi="Times New Roman" w:cs="Times New Roman"/>
          <w:sz w:val="24"/>
          <w:szCs w:val="24"/>
        </w:rPr>
      </w:pPr>
      <w:r w:rsidRPr="00C918FF">
        <w:rPr>
          <w:rFonts w:ascii="Times New Roman" w:hAnsi="Times New Roman" w:cs="Times New Roman"/>
          <w:sz w:val="24"/>
          <w:szCs w:val="24"/>
        </w:rPr>
        <w:t>Some ideas, facts and formulas, like E = mc</w:t>
      </w:r>
      <w:r w:rsidR="003A2ED2" w:rsidRPr="00C918FF">
        <w:rPr>
          <w:rFonts w:ascii="Times New Roman" w:hAnsi="Times New Roman" w:cs="Times New Roman"/>
          <w:sz w:val="24"/>
          <w:szCs w:val="24"/>
          <w:vertAlign w:val="superscript"/>
        </w:rPr>
        <w:t>2</w:t>
      </w:r>
      <w:r w:rsidR="003A2ED2" w:rsidRPr="00C918FF">
        <w:rPr>
          <w:rFonts w:ascii="Times New Roman" w:hAnsi="Times New Roman" w:cs="Times New Roman"/>
          <w:sz w:val="24"/>
          <w:szCs w:val="24"/>
        </w:rPr>
        <w:t xml:space="preserve">, </w:t>
      </w:r>
      <w:r w:rsidRPr="00C918FF">
        <w:rPr>
          <w:rFonts w:ascii="Times New Roman" w:hAnsi="Times New Roman" w:cs="Times New Roman"/>
          <w:sz w:val="24"/>
          <w:szCs w:val="24"/>
        </w:rPr>
        <w:t xml:space="preserve">are </w:t>
      </w:r>
      <w:r w:rsidR="003A2ED2" w:rsidRPr="00C918FF">
        <w:rPr>
          <w:rFonts w:ascii="Times New Roman" w:hAnsi="Times New Roman" w:cs="Times New Roman"/>
          <w:sz w:val="24"/>
          <w:szCs w:val="24"/>
        </w:rPr>
        <w:t xml:space="preserve">deemed </w:t>
      </w:r>
      <w:r w:rsidR="0028523E" w:rsidRPr="00C918FF">
        <w:rPr>
          <w:rFonts w:ascii="Times New Roman" w:hAnsi="Times New Roman" w:cs="Times New Roman"/>
          <w:sz w:val="24"/>
          <w:szCs w:val="24"/>
        </w:rPr>
        <w:t xml:space="preserve">common knowledge </w:t>
      </w:r>
      <w:r w:rsidR="003A2ED2" w:rsidRPr="00C918FF">
        <w:rPr>
          <w:rFonts w:ascii="Times New Roman" w:hAnsi="Times New Roman" w:cs="Times New Roman"/>
          <w:sz w:val="24"/>
          <w:szCs w:val="24"/>
        </w:rPr>
        <w:t xml:space="preserve">and need not be cited, but criteria </w:t>
      </w:r>
      <w:r w:rsidR="00D43EDA" w:rsidRPr="00C918FF">
        <w:rPr>
          <w:rFonts w:ascii="Times New Roman" w:hAnsi="Times New Roman" w:cs="Times New Roman"/>
          <w:sz w:val="24"/>
          <w:szCs w:val="24"/>
        </w:rPr>
        <w:t xml:space="preserve">differ </w:t>
      </w:r>
      <w:r w:rsidR="003A2ED2" w:rsidRPr="00C918FF">
        <w:rPr>
          <w:rFonts w:ascii="Times New Roman" w:hAnsi="Times New Roman" w:cs="Times New Roman"/>
          <w:sz w:val="24"/>
          <w:szCs w:val="24"/>
        </w:rPr>
        <w:t>among disciplines.  If you are not sure, cite or check with your professor.</w:t>
      </w:r>
      <w:r w:rsidR="0028523E" w:rsidRPr="00C918FF">
        <w:rPr>
          <w:rFonts w:ascii="Times New Roman" w:hAnsi="Times New Roman" w:cs="Times New Roman"/>
          <w:sz w:val="24"/>
          <w:szCs w:val="24"/>
        </w:rPr>
        <w:t xml:space="preserve">   The same principles of source citation apply to electronic sources. </w:t>
      </w:r>
      <w:r w:rsidR="00095A03" w:rsidRPr="00C918FF">
        <w:rPr>
          <w:rFonts w:ascii="Times New Roman" w:hAnsi="Times New Roman" w:cs="Times New Roman"/>
          <w:sz w:val="24"/>
          <w:szCs w:val="24"/>
        </w:rPr>
        <w:t xml:space="preserve"> Be sure to </w:t>
      </w:r>
      <w:r w:rsidR="0028523E" w:rsidRPr="00C918FF">
        <w:rPr>
          <w:rFonts w:ascii="Times New Roman" w:hAnsi="Times New Roman" w:cs="Times New Roman"/>
          <w:sz w:val="24"/>
          <w:szCs w:val="24"/>
        </w:rPr>
        <w:t xml:space="preserve">acknowledge any information, text or image </w:t>
      </w:r>
      <w:r w:rsidR="00095A03" w:rsidRPr="00C918FF">
        <w:rPr>
          <w:rFonts w:ascii="Times New Roman" w:hAnsi="Times New Roman" w:cs="Times New Roman"/>
          <w:sz w:val="24"/>
          <w:szCs w:val="24"/>
        </w:rPr>
        <w:t xml:space="preserve">acquired </w:t>
      </w:r>
      <w:r w:rsidR="0028523E" w:rsidRPr="00C918FF">
        <w:rPr>
          <w:rFonts w:ascii="Times New Roman" w:hAnsi="Times New Roman" w:cs="Times New Roman"/>
          <w:sz w:val="24"/>
          <w:szCs w:val="24"/>
        </w:rPr>
        <w:t xml:space="preserve">from </w:t>
      </w:r>
      <w:r w:rsidR="008D6F26" w:rsidRPr="00C918FF">
        <w:rPr>
          <w:rFonts w:ascii="Times New Roman" w:hAnsi="Times New Roman" w:cs="Times New Roman"/>
          <w:sz w:val="24"/>
          <w:szCs w:val="24"/>
        </w:rPr>
        <w:t xml:space="preserve">the </w:t>
      </w:r>
      <w:r w:rsidR="00095A03" w:rsidRPr="00C918FF">
        <w:rPr>
          <w:rFonts w:ascii="Times New Roman" w:hAnsi="Times New Roman" w:cs="Times New Roman"/>
          <w:sz w:val="24"/>
          <w:szCs w:val="24"/>
        </w:rPr>
        <w:t xml:space="preserve">Internet </w:t>
      </w:r>
      <w:r w:rsidR="0028523E" w:rsidRPr="00C918FF">
        <w:rPr>
          <w:rFonts w:ascii="Times New Roman" w:hAnsi="Times New Roman" w:cs="Times New Roman"/>
          <w:sz w:val="24"/>
          <w:szCs w:val="24"/>
        </w:rPr>
        <w:t>by noting the name and author of the site (if available), the Internet address, and the date you accessed the site.</w:t>
      </w:r>
      <w:r w:rsidR="00095A03" w:rsidRPr="00C918FF">
        <w:rPr>
          <w:rFonts w:ascii="Times New Roman" w:hAnsi="Times New Roman" w:cs="Times New Roman"/>
          <w:sz w:val="24"/>
          <w:szCs w:val="24"/>
        </w:rPr>
        <w:t xml:space="preserve">   If you are not sure how to acknowledge an electronic source, ask your professor.</w:t>
      </w:r>
    </w:p>
    <w:p w14:paraId="1A30C4B1" w14:textId="3C37210D" w:rsidR="00C918FF" w:rsidRDefault="00095A03" w:rsidP="004873D8">
      <w:pPr>
        <w:spacing w:beforeLines="1" w:before="2" w:afterLines="1" w:after="2" w:line="240" w:lineRule="auto"/>
        <w:ind w:firstLine="720"/>
        <w:rPr>
          <w:rFonts w:ascii="Times New Roman" w:hAnsi="Times New Roman" w:cs="Times New Roman"/>
          <w:sz w:val="24"/>
          <w:szCs w:val="24"/>
        </w:rPr>
      </w:pPr>
      <w:r w:rsidRPr="00C918FF">
        <w:rPr>
          <w:rFonts w:ascii="Times New Roman" w:hAnsi="Times New Roman" w:cs="Times New Roman"/>
          <w:sz w:val="24"/>
          <w:szCs w:val="24"/>
        </w:rPr>
        <w:t xml:space="preserve">In cases where individual reports are submitted based on work involving </w:t>
      </w:r>
      <w:r w:rsidR="00C918FF" w:rsidRPr="00C918FF">
        <w:rPr>
          <w:rFonts w:ascii="Times New Roman" w:hAnsi="Times New Roman" w:cs="Times New Roman"/>
          <w:sz w:val="24"/>
          <w:szCs w:val="24"/>
        </w:rPr>
        <w:t xml:space="preserve">authorized </w:t>
      </w:r>
      <w:r w:rsidRPr="00C918FF">
        <w:rPr>
          <w:rFonts w:ascii="Times New Roman" w:hAnsi="Times New Roman" w:cs="Times New Roman"/>
          <w:sz w:val="24"/>
          <w:szCs w:val="24"/>
        </w:rPr>
        <w:t>collaboration, proper acknowledgment of the extent of the collaboratio</w:t>
      </w:r>
      <w:r w:rsidR="00C918FF" w:rsidRPr="00C918FF">
        <w:rPr>
          <w:rFonts w:ascii="Times New Roman" w:hAnsi="Times New Roman" w:cs="Times New Roman"/>
          <w:sz w:val="24"/>
          <w:szCs w:val="24"/>
        </w:rPr>
        <w:t>n must appear in the report.  Make sure you understand the rules of collaboration in any course by asking your professor.</w:t>
      </w:r>
    </w:p>
    <w:p w14:paraId="77A88574" w14:textId="77777777" w:rsidR="006C47FA" w:rsidRDefault="006C47FA" w:rsidP="004873D8">
      <w:pPr>
        <w:spacing w:beforeLines="1" w:before="2" w:afterLines="1" w:after="2" w:line="240" w:lineRule="auto"/>
        <w:ind w:firstLine="720"/>
        <w:rPr>
          <w:rFonts w:ascii="Times New Roman" w:hAnsi="Times New Roman" w:cs="Times New Roman"/>
          <w:sz w:val="24"/>
          <w:szCs w:val="24"/>
        </w:rPr>
      </w:pPr>
    </w:p>
    <w:p w14:paraId="1714B033" w14:textId="3613B118" w:rsidR="004E67F4" w:rsidRDefault="004E67F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282E6F7" w14:textId="4259F13F" w:rsidR="004E67F4" w:rsidRDefault="004E67F4" w:rsidP="006C47FA">
      <w:pPr>
        <w:spacing w:beforeLines="1" w:before="2" w:afterLines="1" w:after="2" w:line="240" w:lineRule="auto"/>
        <w:rPr>
          <w:rFonts w:ascii="Times New Roman" w:hAnsi="Times New Roman" w:cs="Times New Roman"/>
          <w:noProof/>
          <w:sz w:val="24"/>
          <w:szCs w:val="24"/>
        </w:rPr>
      </w:pPr>
      <w:r>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56E864CC" wp14:editId="0F88E0DF">
            <wp:simplePos x="0" y="0"/>
            <wp:positionH relativeFrom="column">
              <wp:posOffset>-101600</wp:posOffset>
            </wp:positionH>
            <wp:positionV relativeFrom="paragraph">
              <wp:posOffset>25400</wp:posOffset>
            </wp:positionV>
            <wp:extent cx="5486400" cy="70256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7025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E35B50" w14:textId="77777777" w:rsidR="004E67F4" w:rsidRDefault="004E67F4" w:rsidP="006C47FA">
      <w:pPr>
        <w:spacing w:beforeLines="1" w:before="2" w:afterLines="1" w:after="2" w:line="240" w:lineRule="auto"/>
        <w:rPr>
          <w:rFonts w:ascii="Times New Roman" w:hAnsi="Times New Roman" w:cs="Times New Roman"/>
          <w:noProof/>
          <w:sz w:val="24"/>
          <w:szCs w:val="24"/>
        </w:rPr>
      </w:pPr>
    </w:p>
    <w:p w14:paraId="2C7DC5C7" w14:textId="11277C78" w:rsidR="004E67F4" w:rsidRDefault="004E67F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DA38245" w14:textId="77777777" w:rsidR="004E67F4" w:rsidRDefault="004E67F4" w:rsidP="004E67F4">
      <w:pPr>
        <w:pStyle w:val="ListParagraph"/>
        <w:numPr>
          <w:ilvl w:val="0"/>
          <w:numId w:val="1"/>
        </w:numPr>
        <w:spacing w:after="0" w:line="240" w:lineRule="auto"/>
        <w:rPr>
          <w:rFonts w:ascii="Times New Roman" w:hAnsi="Times New Roman" w:cs="Times New Roman"/>
          <w:b/>
        </w:rPr>
      </w:pPr>
      <w:r w:rsidRPr="009B1442">
        <w:rPr>
          <w:rFonts w:ascii="Times New Roman" w:hAnsi="Times New Roman" w:cs="Times New Roman"/>
          <w:b/>
        </w:rPr>
        <w:t>PROCEDURAL STANDARDS</w:t>
      </w:r>
    </w:p>
    <w:p w14:paraId="44C95374" w14:textId="77777777" w:rsidR="004E67F4" w:rsidRDefault="004E67F4" w:rsidP="004E67F4">
      <w:pPr>
        <w:pStyle w:val="ListParagraph"/>
        <w:spacing w:after="0" w:line="240" w:lineRule="auto"/>
        <w:ind w:left="1080"/>
        <w:rPr>
          <w:rFonts w:ascii="Times New Roman" w:hAnsi="Times New Roman" w:cs="Times New Roman"/>
          <w:b/>
        </w:rPr>
      </w:pPr>
    </w:p>
    <w:p w14:paraId="7A93606E" w14:textId="77777777" w:rsidR="004E67F4" w:rsidRPr="009B1442" w:rsidRDefault="004E67F4" w:rsidP="004E67F4">
      <w:pPr>
        <w:pStyle w:val="ListParagraph"/>
        <w:spacing w:after="0" w:line="240" w:lineRule="auto"/>
        <w:ind w:left="1080"/>
        <w:rPr>
          <w:rFonts w:ascii="Times New Roman" w:hAnsi="Times New Roman" w:cs="Times New Roman"/>
          <w:b/>
        </w:rPr>
      </w:pPr>
      <w:r w:rsidRPr="004C5A13">
        <w:rPr>
          <w:rFonts w:ascii="Times New Roman" w:hAnsi="Times New Roman" w:cs="Times New Roman"/>
          <w:b/>
        </w:rPr>
        <w:t>The following abbreviations are used throughout this document: CAIO = Chief Academic Integrity Officer, AIO = Academic Integrity Officer, AIA = Academic Integrity Administrator, ACAIB = All-College Academic Integrity Board</w:t>
      </w:r>
    </w:p>
    <w:p w14:paraId="02E74D42" w14:textId="77777777" w:rsidR="004E67F4" w:rsidRPr="009B1442" w:rsidRDefault="004E67F4" w:rsidP="004E67F4">
      <w:pPr>
        <w:pStyle w:val="ListParagraph"/>
        <w:spacing w:after="0" w:line="240" w:lineRule="auto"/>
        <w:ind w:left="1080"/>
        <w:rPr>
          <w:rFonts w:ascii="Times New Roman" w:hAnsi="Times New Roman" w:cs="Times New Roman"/>
          <w:b/>
        </w:rPr>
      </w:pPr>
    </w:p>
    <w:p w14:paraId="7E8B82A9" w14:textId="77777777" w:rsidR="004E67F4" w:rsidRPr="00E27962" w:rsidRDefault="004E67F4" w:rsidP="004E67F4">
      <w:pPr>
        <w:pStyle w:val="ListParagraph"/>
        <w:numPr>
          <w:ilvl w:val="1"/>
          <w:numId w:val="1"/>
        </w:numPr>
        <w:spacing w:after="0" w:line="240" w:lineRule="auto"/>
        <w:rPr>
          <w:rFonts w:ascii="Times New Roman" w:hAnsi="Times New Roman" w:cs="Times New Roman"/>
          <w:b/>
        </w:rPr>
      </w:pPr>
      <w:r>
        <w:rPr>
          <w:rFonts w:ascii="Times New Roman" w:hAnsi="Times New Roman" w:cs="Times New Roman"/>
          <w:b/>
        </w:rPr>
        <w:t>Complaint</w:t>
      </w:r>
      <w:r w:rsidRPr="009B1442">
        <w:rPr>
          <w:rFonts w:ascii="Times New Roman" w:hAnsi="Times New Roman" w:cs="Times New Roman"/>
          <w:b/>
        </w:rPr>
        <w:t xml:space="preserve">. </w:t>
      </w:r>
      <w:r w:rsidRPr="00913786">
        <w:rPr>
          <w:rFonts w:ascii="Times New Roman" w:hAnsi="Times New Roman" w:cs="Times New Roman"/>
          <w:b/>
        </w:rPr>
        <w:t xml:space="preserve">  </w:t>
      </w:r>
      <w:r w:rsidRPr="00913786">
        <w:rPr>
          <w:rFonts w:ascii="Times New Roman" w:hAnsi="Times New Roman" w:cs="Times New Roman"/>
        </w:rPr>
        <w:t xml:space="preserve">Any member of the College community may file a complaint against a student for possible violations of the </w:t>
      </w:r>
      <w:r w:rsidRPr="00913786">
        <w:rPr>
          <w:rFonts w:ascii="Times New Roman" w:hAnsi="Times New Roman" w:cs="Times New Roman"/>
          <w:i/>
        </w:rPr>
        <w:t>Academic Integrity Policy</w:t>
      </w:r>
      <w:r>
        <w:rPr>
          <w:rFonts w:ascii="Times New Roman" w:hAnsi="Times New Roman" w:cs="Times New Roman"/>
        </w:rPr>
        <w:t>.</w:t>
      </w:r>
      <w:r w:rsidRPr="00913786">
        <w:rPr>
          <w:rFonts w:ascii="Times New Roman" w:hAnsi="Times New Roman" w:cs="Times New Roman"/>
          <w:i/>
        </w:rPr>
        <w:t xml:space="preserve"> </w:t>
      </w:r>
      <w:r w:rsidRPr="00913786">
        <w:rPr>
          <w:rFonts w:ascii="Times New Roman" w:hAnsi="Times New Roman" w:cs="Times New Roman"/>
        </w:rPr>
        <w:t xml:space="preserve"> A complaint must be prepared in writing and submitted to the Academic Integrity Administrator (AIA) in Academic Affairs.  Any complaint should be submitted as soon as possible after the incident takes place, but must be submitted prior to the end of the academic term in which it occurred. The person filing the complaint is encouraged to provide any supporting information along with the complaint.</w:t>
      </w:r>
    </w:p>
    <w:p w14:paraId="49209B9C" w14:textId="77777777" w:rsidR="004E67F4" w:rsidRPr="008C36D0" w:rsidRDefault="004E67F4" w:rsidP="004E67F4">
      <w:pPr>
        <w:pStyle w:val="ListParagraph"/>
        <w:spacing w:after="0" w:line="240" w:lineRule="auto"/>
        <w:ind w:left="1440"/>
        <w:rPr>
          <w:rFonts w:ascii="Times New Roman" w:hAnsi="Times New Roman" w:cs="Times New Roman"/>
          <w:b/>
        </w:rPr>
      </w:pPr>
    </w:p>
    <w:p w14:paraId="02FE9727" w14:textId="77777777" w:rsidR="004E67F4" w:rsidRPr="00E27962" w:rsidRDefault="004E67F4" w:rsidP="004E67F4">
      <w:pPr>
        <w:pStyle w:val="ListParagraph"/>
        <w:numPr>
          <w:ilvl w:val="1"/>
          <w:numId w:val="1"/>
        </w:numPr>
        <w:spacing w:after="0" w:line="240" w:lineRule="auto"/>
        <w:rPr>
          <w:rFonts w:ascii="Times New Roman" w:hAnsi="Times New Roman" w:cs="Times New Roman"/>
          <w:i/>
        </w:rPr>
      </w:pPr>
      <w:r w:rsidRPr="008C36D0">
        <w:rPr>
          <w:rFonts w:ascii="Times New Roman" w:hAnsi="Times New Roman" w:cs="Times New Roman"/>
          <w:b/>
        </w:rPr>
        <w:t xml:space="preserve">Investigation/Conference.  </w:t>
      </w:r>
    </w:p>
    <w:p w14:paraId="7BF960B9" w14:textId="77777777" w:rsidR="004E67F4" w:rsidRPr="005E5F92" w:rsidRDefault="004E67F4" w:rsidP="004E67F4">
      <w:pPr>
        <w:pStyle w:val="ListParagraph"/>
        <w:spacing w:after="0" w:line="240" w:lineRule="auto"/>
        <w:ind w:left="1440"/>
        <w:rPr>
          <w:rFonts w:ascii="Times New Roman" w:hAnsi="Times New Roman" w:cs="Times New Roman"/>
          <w:i/>
        </w:rPr>
      </w:pPr>
    </w:p>
    <w:p w14:paraId="290083D6" w14:textId="77777777" w:rsidR="004E67F4" w:rsidRPr="004C5A13" w:rsidRDefault="004E67F4" w:rsidP="004E67F4">
      <w:pPr>
        <w:pStyle w:val="ListParagraph"/>
        <w:numPr>
          <w:ilvl w:val="2"/>
          <w:numId w:val="1"/>
        </w:numPr>
        <w:spacing w:after="0" w:line="240" w:lineRule="auto"/>
        <w:rPr>
          <w:rFonts w:ascii="Times New Roman" w:hAnsi="Times New Roman" w:cs="Times New Roman"/>
          <w:i/>
        </w:rPr>
      </w:pPr>
      <w:r w:rsidRPr="004C5A13">
        <w:rPr>
          <w:rFonts w:ascii="Times New Roman" w:hAnsi="Times New Roman" w:cs="Times New Roman"/>
        </w:rPr>
        <w:t>The AIA will refer the complaint to the Academic Integrity Officer (AIO) of the appropriate School</w:t>
      </w:r>
      <w:r>
        <w:rPr>
          <w:rFonts w:ascii="Times New Roman" w:hAnsi="Times New Roman" w:cs="Times New Roman"/>
        </w:rPr>
        <w:t xml:space="preserve"> or Program</w:t>
      </w:r>
      <w:r w:rsidRPr="004C5A13">
        <w:rPr>
          <w:rFonts w:ascii="Times New Roman" w:hAnsi="Times New Roman" w:cs="Times New Roman"/>
        </w:rPr>
        <w:t>. The AIO will conduct an investigation to determine if the information in the complaint merits charges against a student or students. During this investigation withdrawal is not permitted from a course in which an academic integrity violation is suspected and no refund or cancellation of fees will be permitted.  Withdrawal from the College as a whole is permitted, but a hold will placed on the student’s account consistent with the section of the Procedural Standards under “Leave of Absence or Withdrawal.”</w:t>
      </w:r>
      <w:r w:rsidRPr="004C5A13">
        <w:rPr>
          <w:rFonts w:ascii="Times New Roman" w:hAnsi="Times New Roman" w:cs="Times New Roman"/>
          <w:i/>
        </w:rPr>
        <w:t xml:space="preserve"> </w:t>
      </w:r>
    </w:p>
    <w:p w14:paraId="13CE5F11" w14:textId="77777777" w:rsidR="004E67F4" w:rsidRPr="004C5A13" w:rsidRDefault="004E67F4" w:rsidP="004E67F4">
      <w:pPr>
        <w:pStyle w:val="ListParagraph"/>
        <w:spacing w:after="0" w:line="240" w:lineRule="auto"/>
        <w:ind w:left="1440"/>
        <w:rPr>
          <w:rFonts w:ascii="Times New Roman" w:hAnsi="Times New Roman" w:cs="Times New Roman"/>
        </w:rPr>
      </w:pPr>
    </w:p>
    <w:p w14:paraId="6F21DD19" w14:textId="77777777" w:rsidR="004E67F4" w:rsidRPr="004C5A13" w:rsidRDefault="004E67F4" w:rsidP="004E67F4">
      <w:pPr>
        <w:pStyle w:val="ListParagraph"/>
        <w:numPr>
          <w:ilvl w:val="2"/>
          <w:numId w:val="1"/>
        </w:numPr>
        <w:spacing w:after="0" w:line="240" w:lineRule="auto"/>
        <w:rPr>
          <w:rFonts w:ascii="Times New Roman" w:hAnsi="Times New Roman" w:cs="Times New Roman"/>
          <w:i/>
        </w:rPr>
      </w:pPr>
      <w:r w:rsidRPr="004C5A13">
        <w:rPr>
          <w:rFonts w:ascii="Times New Roman" w:hAnsi="Times New Roman" w:cs="Times New Roman"/>
        </w:rPr>
        <w:t>The student against whom a complaint has been made will meet with the assigned AIO for a conference to discuss the grounds for any charges, process, and sanctioning practices. Notice of the scheduled conference will be issued to the student charged in writing through the student’s College email address, as the official means of communication at the College. If after notice the student does not attend a scheduled conference, the AIO may postpone the conference, assign the student</w:t>
      </w:r>
      <w:r w:rsidRPr="008C36D0">
        <w:rPr>
          <w:rFonts w:ascii="Times New Roman" w:hAnsi="Times New Roman" w:cs="Times New Roman"/>
        </w:rPr>
        <w:t xml:space="preserve"> an “Incomplete” grade in the relevant course, or review the information available and make a decision on responsibility including assigning any sanctions to the student if deemed appropriate. Any charges of violating the Academic Integrity Policy will be presented to the student in writing at the conference meeting. The AIO may conduct a hearing with the student or refer the student’s case to the All College Academic Integrity Board (ACAIB) for a hearing. </w:t>
      </w:r>
      <w:r w:rsidRPr="004C5A13">
        <w:rPr>
          <w:rFonts w:ascii="Times New Roman" w:hAnsi="Times New Roman" w:cs="Times New Roman"/>
        </w:rPr>
        <w:t>The AIO must refer the case to the ACAIB whenever suspension or expulsion are possible sanctions.  The AIO may assign a case to an AIO in another school if any conflicts or extraordinary scheduling issues exist.</w:t>
      </w:r>
    </w:p>
    <w:p w14:paraId="012C04B1" w14:textId="77777777" w:rsidR="004E67F4" w:rsidRPr="005E5F92" w:rsidRDefault="004E67F4" w:rsidP="004E67F4">
      <w:pPr>
        <w:pStyle w:val="ListParagraph"/>
        <w:rPr>
          <w:rFonts w:ascii="Times New Roman" w:hAnsi="Times New Roman" w:cs="Times New Roman"/>
          <w:i/>
        </w:rPr>
      </w:pPr>
    </w:p>
    <w:p w14:paraId="10BCB07A" w14:textId="77777777" w:rsidR="004E67F4" w:rsidRPr="008C36D0" w:rsidRDefault="004E67F4" w:rsidP="004E67F4">
      <w:pPr>
        <w:pStyle w:val="ListParagraph"/>
        <w:spacing w:after="0" w:line="240" w:lineRule="auto"/>
        <w:ind w:left="2070"/>
        <w:rPr>
          <w:rFonts w:ascii="Times New Roman" w:hAnsi="Times New Roman" w:cs="Times New Roman"/>
          <w:i/>
        </w:rPr>
      </w:pPr>
    </w:p>
    <w:p w14:paraId="31CAF850" w14:textId="77777777" w:rsidR="004E67F4" w:rsidRDefault="004E67F4" w:rsidP="004E67F4">
      <w:pPr>
        <w:pStyle w:val="ListParagraph"/>
        <w:numPr>
          <w:ilvl w:val="1"/>
          <w:numId w:val="1"/>
        </w:numPr>
        <w:spacing w:after="0" w:line="240" w:lineRule="auto"/>
        <w:rPr>
          <w:rFonts w:ascii="Times New Roman" w:hAnsi="Times New Roman" w:cs="Times New Roman"/>
        </w:rPr>
      </w:pPr>
      <w:r>
        <w:rPr>
          <w:rFonts w:ascii="Times New Roman" w:hAnsi="Times New Roman" w:cs="Times New Roman"/>
          <w:b/>
        </w:rPr>
        <w:t>H</w:t>
      </w:r>
      <w:r w:rsidRPr="009B1442">
        <w:rPr>
          <w:rFonts w:ascii="Times New Roman" w:hAnsi="Times New Roman" w:cs="Times New Roman"/>
          <w:b/>
        </w:rPr>
        <w:t>earing</w:t>
      </w:r>
      <w:r>
        <w:rPr>
          <w:rFonts w:ascii="Times New Roman" w:hAnsi="Times New Roman" w:cs="Times New Roman"/>
          <w:b/>
        </w:rPr>
        <w:t xml:space="preserve"> with an Academic Integrity Officer (AIO)</w:t>
      </w:r>
      <w:r w:rsidRPr="009B1442">
        <w:rPr>
          <w:rFonts w:ascii="Times New Roman" w:hAnsi="Times New Roman" w:cs="Times New Roman"/>
          <w:b/>
        </w:rPr>
        <w:t xml:space="preserve">.  </w:t>
      </w:r>
      <w:r>
        <w:rPr>
          <w:rFonts w:ascii="Times New Roman" w:hAnsi="Times New Roman" w:cs="Times New Roman"/>
        </w:rPr>
        <w:t>T</w:t>
      </w:r>
      <w:r w:rsidRPr="009B1442">
        <w:rPr>
          <w:rFonts w:ascii="Times New Roman" w:hAnsi="Times New Roman" w:cs="Times New Roman"/>
        </w:rPr>
        <w:t xml:space="preserve">he </w:t>
      </w:r>
      <w:r>
        <w:rPr>
          <w:rFonts w:ascii="Times New Roman" w:hAnsi="Times New Roman" w:cs="Times New Roman"/>
        </w:rPr>
        <w:t>AIO</w:t>
      </w:r>
      <w:r w:rsidRPr="009B1442">
        <w:rPr>
          <w:rFonts w:ascii="Times New Roman" w:hAnsi="Times New Roman" w:cs="Times New Roman"/>
        </w:rPr>
        <w:t xml:space="preserve"> </w:t>
      </w:r>
      <w:r>
        <w:rPr>
          <w:rFonts w:ascii="Times New Roman" w:hAnsi="Times New Roman" w:cs="Times New Roman"/>
        </w:rPr>
        <w:t>holding</w:t>
      </w:r>
      <w:r w:rsidRPr="009B1442">
        <w:rPr>
          <w:rFonts w:ascii="Times New Roman" w:hAnsi="Times New Roman" w:cs="Times New Roman"/>
        </w:rPr>
        <w:t xml:space="preserve"> the conference </w:t>
      </w:r>
      <w:r>
        <w:rPr>
          <w:rFonts w:ascii="Times New Roman" w:hAnsi="Times New Roman" w:cs="Times New Roman"/>
        </w:rPr>
        <w:t xml:space="preserve">may </w:t>
      </w:r>
      <w:r w:rsidRPr="009B1442">
        <w:rPr>
          <w:rFonts w:ascii="Times New Roman" w:hAnsi="Times New Roman" w:cs="Times New Roman"/>
        </w:rPr>
        <w:t>immediately conduct the hearing</w:t>
      </w:r>
      <w:r>
        <w:rPr>
          <w:rFonts w:ascii="Times New Roman" w:hAnsi="Times New Roman" w:cs="Times New Roman"/>
        </w:rPr>
        <w:t>, postpone the hearing, or assign the hearing to another AIO or the ACAIB</w:t>
      </w:r>
      <w:r w:rsidRPr="009B1442">
        <w:rPr>
          <w:rFonts w:ascii="Times New Roman" w:hAnsi="Times New Roman" w:cs="Times New Roman"/>
        </w:rPr>
        <w:t xml:space="preserve">. Formal rules of process, procedure, and/or technical rules of evidence, such as are applied in criminal or civil court, are not used in </w:t>
      </w:r>
      <w:r>
        <w:rPr>
          <w:rFonts w:ascii="Times New Roman" w:hAnsi="Times New Roman" w:cs="Times New Roman"/>
        </w:rPr>
        <w:t>academic integrity</w:t>
      </w:r>
      <w:r w:rsidRPr="009B1442">
        <w:rPr>
          <w:rFonts w:ascii="Times New Roman" w:hAnsi="Times New Roman" w:cs="Times New Roman"/>
        </w:rPr>
        <w:t xml:space="preserve"> proceedings. </w:t>
      </w:r>
      <w:r>
        <w:rPr>
          <w:rFonts w:ascii="Times New Roman" w:hAnsi="Times New Roman" w:cs="Times New Roman"/>
        </w:rPr>
        <w:t>Furthermore, t</w:t>
      </w:r>
      <w:r w:rsidRPr="009B1442">
        <w:rPr>
          <w:rFonts w:ascii="Times New Roman" w:hAnsi="Times New Roman" w:cs="Times New Roman"/>
        </w:rPr>
        <w:t xml:space="preserve">he </w:t>
      </w:r>
      <w:r>
        <w:rPr>
          <w:rFonts w:ascii="Times New Roman" w:hAnsi="Times New Roman" w:cs="Times New Roman"/>
        </w:rPr>
        <w:t>AIO</w:t>
      </w:r>
      <w:r w:rsidRPr="009B1442">
        <w:rPr>
          <w:rFonts w:ascii="Times New Roman" w:hAnsi="Times New Roman" w:cs="Times New Roman"/>
        </w:rPr>
        <w:t xml:space="preserve"> may </w:t>
      </w:r>
      <w:r>
        <w:rPr>
          <w:rFonts w:ascii="Times New Roman" w:hAnsi="Times New Roman" w:cs="Times New Roman"/>
        </w:rPr>
        <w:t xml:space="preserve">temporarily adjourn the </w:t>
      </w:r>
      <w:r w:rsidRPr="009B1442">
        <w:rPr>
          <w:rFonts w:ascii="Times New Roman" w:hAnsi="Times New Roman" w:cs="Times New Roman"/>
        </w:rPr>
        <w:t>hearing if he or she determines that further review or clarification is necessary</w:t>
      </w:r>
      <w:r>
        <w:rPr>
          <w:rFonts w:ascii="Times New Roman" w:hAnsi="Times New Roman" w:cs="Times New Roman"/>
        </w:rPr>
        <w:t>,</w:t>
      </w:r>
      <w:r w:rsidRPr="009B1442">
        <w:rPr>
          <w:rFonts w:ascii="Times New Roman" w:hAnsi="Times New Roman" w:cs="Times New Roman"/>
        </w:rPr>
        <w:t xml:space="preserve"> including, but not limited to,</w:t>
      </w:r>
      <w:r>
        <w:rPr>
          <w:rFonts w:ascii="Times New Roman" w:hAnsi="Times New Roman" w:cs="Times New Roman"/>
        </w:rPr>
        <w:t xml:space="preserve"> consulting with the AIA or CAIO or</w:t>
      </w:r>
      <w:r w:rsidRPr="00E610A7">
        <w:rPr>
          <w:rFonts w:ascii="Times New Roman" w:hAnsi="Times New Roman" w:cs="Times New Roman"/>
        </w:rPr>
        <w:t xml:space="preserve"> interviewing the Professor and/or other witnesses.</w:t>
      </w:r>
    </w:p>
    <w:p w14:paraId="52A4D8AF" w14:textId="77777777" w:rsidR="004E67F4" w:rsidRPr="00E610A7" w:rsidRDefault="004E67F4" w:rsidP="004E67F4">
      <w:pPr>
        <w:pStyle w:val="ListParagraph"/>
        <w:spacing w:after="0" w:line="240" w:lineRule="auto"/>
        <w:ind w:left="1440"/>
        <w:rPr>
          <w:rFonts w:ascii="Times New Roman" w:hAnsi="Times New Roman" w:cs="Times New Roman"/>
        </w:rPr>
      </w:pPr>
    </w:p>
    <w:p w14:paraId="19199BF0" w14:textId="77777777" w:rsidR="004E67F4" w:rsidRDefault="004E67F4" w:rsidP="004E67F4">
      <w:pPr>
        <w:pStyle w:val="ListParagraph"/>
        <w:numPr>
          <w:ilvl w:val="3"/>
          <w:numId w:val="1"/>
        </w:numPr>
        <w:spacing w:after="0" w:line="240" w:lineRule="auto"/>
        <w:ind w:hanging="270"/>
        <w:rPr>
          <w:rFonts w:ascii="Times New Roman" w:hAnsi="Times New Roman" w:cs="Times New Roman"/>
        </w:rPr>
      </w:pPr>
      <w:r w:rsidRPr="009B1442">
        <w:rPr>
          <w:rFonts w:ascii="Times New Roman" w:hAnsi="Times New Roman" w:cs="Times New Roman"/>
          <w:b/>
        </w:rPr>
        <w:t xml:space="preserve">Decision.  </w:t>
      </w:r>
      <w:r w:rsidRPr="009B1442">
        <w:rPr>
          <w:rFonts w:ascii="Times New Roman" w:hAnsi="Times New Roman" w:cs="Times New Roman"/>
        </w:rPr>
        <w:t xml:space="preserve">The </w:t>
      </w:r>
      <w:r>
        <w:rPr>
          <w:rFonts w:ascii="Times New Roman" w:hAnsi="Times New Roman" w:cs="Times New Roman"/>
        </w:rPr>
        <w:t>AIO</w:t>
      </w:r>
      <w:r w:rsidRPr="009B1442">
        <w:rPr>
          <w:rFonts w:ascii="Times New Roman" w:hAnsi="Times New Roman" w:cs="Times New Roman"/>
        </w:rPr>
        <w:t xml:space="preserve"> will determine whether the student is responsible for any </w:t>
      </w:r>
      <w:r>
        <w:rPr>
          <w:rFonts w:ascii="Times New Roman" w:hAnsi="Times New Roman" w:cs="Times New Roman"/>
        </w:rPr>
        <w:t xml:space="preserve">violation of the </w:t>
      </w:r>
      <w:r w:rsidRPr="00F2518A">
        <w:rPr>
          <w:rFonts w:ascii="Times New Roman" w:hAnsi="Times New Roman" w:cs="Times New Roman"/>
          <w:i/>
        </w:rPr>
        <w:t>Academic Integrity Policy</w:t>
      </w:r>
      <w:r w:rsidRPr="009B1442">
        <w:rPr>
          <w:rFonts w:ascii="Times New Roman" w:hAnsi="Times New Roman" w:cs="Times New Roman"/>
        </w:rPr>
        <w:t xml:space="preserve">. The </w:t>
      </w:r>
      <w:r>
        <w:rPr>
          <w:rFonts w:ascii="Times New Roman" w:hAnsi="Times New Roman" w:cs="Times New Roman"/>
        </w:rPr>
        <w:t>AIO’s</w:t>
      </w:r>
      <w:r w:rsidRPr="009B1442">
        <w:rPr>
          <w:rFonts w:ascii="Times New Roman" w:hAnsi="Times New Roman" w:cs="Times New Roman"/>
        </w:rPr>
        <w:t xml:space="preserve"> determination shall be made on the basis of whether it is </w:t>
      </w:r>
      <w:r w:rsidRPr="009B1442">
        <w:rPr>
          <w:rFonts w:ascii="Times New Roman" w:hAnsi="Times New Roman" w:cs="Times New Roman"/>
          <w:i/>
        </w:rPr>
        <w:t>more likely than not</w:t>
      </w:r>
      <w:r w:rsidRPr="009B1442">
        <w:rPr>
          <w:rFonts w:ascii="Times New Roman" w:hAnsi="Times New Roman" w:cs="Times New Roman"/>
        </w:rPr>
        <w:t xml:space="preserve"> that the </w:t>
      </w:r>
      <w:r>
        <w:rPr>
          <w:rFonts w:ascii="Times New Roman" w:hAnsi="Times New Roman" w:cs="Times New Roman"/>
        </w:rPr>
        <w:t>student charged</w:t>
      </w:r>
      <w:r w:rsidRPr="009B1442">
        <w:rPr>
          <w:rFonts w:ascii="Times New Roman" w:hAnsi="Times New Roman" w:cs="Times New Roman"/>
        </w:rPr>
        <w:t xml:space="preserve"> violated the </w:t>
      </w:r>
      <w:r w:rsidRPr="00F2518A">
        <w:rPr>
          <w:rFonts w:ascii="Times New Roman" w:hAnsi="Times New Roman" w:cs="Times New Roman"/>
          <w:i/>
        </w:rPr>
        <w:t>Academic Integrity Policy</w:t>
      </w:r>
      <w:r w:rsidRPr="009B1442">
        <w:rPr>
          <w:rFonts w:ascii="Times New Roman" w:hAnsi="Times New Roman" w:cs="Times New Roman"/>
          <w:i/>
        </w:rPr>
        <w:t xml:space="preserve">. </w:t>
      </w:r>
      <w:r w:rsidRPr="009B1442">
        <w:rPr>
          <w:rFonts w:ascii="Times New Roman" w:hAnsi="Times New Roman" w:cs="Times New Roman"/>
        </w:rPr>
        <w:t xml:space="preserve">If the student is </w:t>
      </w:r>
      <w:r>
        <w:rPr>
          <w:rFonts w:ascii="Times New Roman" w:hAnsi="Times New Roman" w:cs="Times New Roman"/>
        </w:rPr>
        <w:t xml:space="preserve">found </w:t>
      </w:r>
      <w:r w:rsidRPr="009B1442">
        <w:rPr>
          <w:rFonts w:ascii="Times New Roman" w:hAnsi="Times New Roman" w:cs="Times New Roman"/>
        </w:rPr>
        <w:t xml:space="preserve">not responsible for </w:t>
      </w:r>
      <w:r>
        <w:rPr>
          <w:rFonts w:ascii="Times New Roman" w:hAnsi="Times New Roman" w:cs="Times New Roman"/>
        </w:rPr>
        <w:t xml:space="preserve">violating the </w:t>
      </w:r>
      <w:r>
        <w:rPr>
          <w:rFonts w:ascii="Times New Roman" w:hAnsi="Times New Roman" w:cs="Times New Roman"/>
          <w:i/>
        </w:rPr>
        <w:t>Academic Integrity Policy</w:t>
      </w:r>
      <w:r w:rsidRPr="009B1442">
        <w:rPr>
          <w:rFonts w:ascii="Times New Roman" w:hAnsi="Times New Roman" w:cs="Times New Roman"/>
        </w:rPr>
        <w:t>, the process is concluded. If the student is found responsible, the</w:t>
      </w:r>
      <w:r>
        <w:rPr>
          <w:rFonts w:ascii="Times New Roman" w:hAnsi="Times New Roman" w:cs="Times New Roman"/>
        </w:rPr>
        <w:t xml:space="preserve"> AIO</w:t>
      </w:r>
      <w:r w:rsidRPr="009B1442">
        <w:rPr>
          <w:rFonts w:ascii="Times New Roman" w:hAnsi="Times New Roman" w:cs="Times New Roman"/>
        </w:rPr>
        <w:t xml:space="preserve"> will </w:t>
      </w:r>
      <w:r>
        <w:rPr>
          <w:rFonts w:ascii="Times New Roman" w:hAnsi="Times New Roman" w:cs="Times New Roman"/>
        </w:rPr>
        <w:t xml:space="preserve">then </w:t>
      </w:r>
      <w:r w:rsidRPr="009B1442">
        <w:rPr>
          <w:rFonts w:ascii="Times New Roman" w:hAnsi="Times New Roman" w:cs="Times New Roman"/>
        </w:rPr>
        <w:t>assign any appropriate sanctions.</w:t>
      </w:r>
    </w:p>
    <w:p w14:paraId="068006A1" w14:textId="77777777" w:rsidR="004E67F4" w:rsidRPr="009B1442" w:rsidRDefault="004E67F4" w:rsidP="004E67F4">
      <w:pPr>
        <w:pStyle w:val="ListParagraph"/>
        <w:spacing w:after="0" w:line="240" w:lineRule="auto"/>
        <w:ind w:left="1710"/>
        <w:rPr>
          <w:rFonts w:ascii="Times New Roman" w:hAnsi="Times New Roman" w:cs="Times New Roman"/>
        </w:rPr>
      </w:pPr>
    </w:p>
    <w:p w14:paraId="788B0A0E" w14:textId="77777777" w:rsidR="004E67F4" w:rsidRPr="009B1442" w:rsidRDefault="004E67F4" w:rsidP="004E67F4">
      <w:pPr>
        <w:pStyle w:val="ListParagraph"/>
        <w:numPr>
          <w:ilvl w:val="3"/>
          <w:numId w:val="1"/>
        </w:numPr>
        <w:spacing w:after="0" w:line="240" w:lineRule="auto"/>
        <w:ind w:hanging="270"/>
        <w:rPr>
          <w:rFonts w:ascii="Times New Roman" w:hAnsi="Times New Roman" w:cs="Times New Roman"/>
        </w:rPr>
      </w:pPr>
      <w:r w:rsidRPr="009B1442">
        <w:rPr>
          <w:rFonts w:ascii="Times New Roman" w:hAnsi="Times New Roman" w:cs="Times New Roman"/>
          <w:b/>
        </w:rPr>
        <w:t xml:space="preserve">Appeal.  </w:t>
      </w:r>
      <w:r w:rsidRPr="009B1442">
        <w:rPr>
          <w:rFonts w:ascii="Times New Roman" w:hAnsi="Times New Roman" w:cs="Times New Roman"/>
        </w:rPr>
        <w:t xml:space="preserve">The </w:t>
      </w:r>
      <w:r>
        <w:rPr>
          <w:rFonts w:ascii="Times New Roman" w:hAnsi="Times New Roman" w:cs="Times New Roman"/>
        </w:rPr>
        <w:t>student charged</w:t>
      </w:r>
      <w:r w:rsidRPr="009B1442">
        <w:rPr>
          <w:rFonts w:ascii="Times New Roman" w:hAnsi="Times New Roman" w:cs="Times New Roman"/>
        </w:rPr>
        <w:t xml:space="preserve"> may appeal the decision and/or </w:t>
      </w:r>
      <w:r>
        <w:rPr>
          <w:rFonts w:ascii="Times New Roman" w:hAnsi="Times New Roman" w:cs="Times New Roman"/>
        </w:rPr>
        <w:t xml:space="preserve">any </w:t>
      </w:r>
      <w:r w:rsidRPr="009B1442">
        <w:rPr>
          <w:rFonts w:ascii="Times New Roman" w:hAnsi="Times New Roman" w:cs="Times New Roman"/>
        </w:rPr>
        <w:t xml:space="preserve">sanctions issued by the </w:t>
      </w:r>
      <w:r>
        <w:rPr>
          <w:rFonts w:ascii="Times New Roman" w:hAnsi="Times New Roman" w:cs="Times New Roman"/>
        </w:rPr>
        <w:t>AIO</w:t>
      </w:r>
      <w:r w:rsidRPr="009B1442">
        <w:rPr>
          <w:rFonts w:ascii="Times New Roman" w:hAnsi="Times New Roman" w:cs="Times New Roman"/>
        </w:rPr>
        <w:t xml:space="preserve"> in writing to the </w:t>
      </w:r>
      <w:r>
        <w:rPr>
          <w:rFonts w:ascii="Times New Roman" w:hAnsi="Times New Roman" w:cs="Times New Roman"/>
        </w:rPr>
        <w:t>Chief Academic Integrity Officer (CAIO)</w:t>
      </w:r>
      <w:r w:rsidRPr="009B1442">
        <w:rPr>
          <w:rFonts w:ascii="Times New Roman" w:hAnsi="Times New Roman" w:cs="Times New Roman"/>
        </w:rPr>
        <w:t xml:space="preserve">. </w:t>
      </w:r>
    </w:p>
    <w:p w14:paraId="090DA470" w14:textId="77777777" w:rsidR="004E67F4" w:rsidRPr="009B1442" w:rsidRDefault="004E67F4" w:rsidP="004E67F4">
      <w:pPr>
        <w:pStyle w:val="ListParagraph"/>
        <w:spacing w:after="0" w:line="240" w:lineRule="auto"/>
        <w:ind w:left="1710"/>
        <w:rPr>
          <w:rFonts w:ascii="Times New Roman" w:hAnsi="Times New Roman" w:cs="Times New Roman"/>
        </w:rPr>
      </w:pPr>
    </w:p>
    <w:p w14:paraId="6B6A1F26" w14:textId="77777777" w:rsidR="004E67F4" w:rsidRDefault="004E67F4" w:rsidP="004E67F4">
      <w:pPr>
        <w:pStyle w:val="ListParagraph"/>
        <w:numPr>
          <w:ilvl w:val="1"/>
          <w:numId w:val="1"/>
        </w:numPr>
        <w:spacing w:after="0" w:line="240" w:lineRule="auto"/>
        <w:rPr>
          <w:rFonts w:ascii="Times New Roman" w:hAnsi="Times New Roman" w:cs="Times New Roman"/>
        </w:rPr>
      </w:pPr>
      <w:r>
        <w:rPr>
          <w:rFonts w:ascii="Times New Roman" w:hAnsi="Times New Roman" w:cs="Times New Roman"/>
          <w:b/>
        </w:rPr>
        <w:t>All College Academic Integrity Board</w:t>
      </w:r>
      <w:r w:rsidRPr="009B1442">
        <w:rPr>
          <w:rFonts w:ascii="Times New Roman" w:hAnsi="Times New Roman" w:cs="Times New Roman"/>
          <w:b/>
        </w:rPr>
        <w:t xml:space="preserve"> hearing.  </w:t>
      </w:r>
      <w:r w:rsidRPr="009B1442">
        <w:rPr>
          <w:rFonts w:ascii="Times New Roman" w:hAnsi="Times New Roman" w:cs="Times New Roman"/>
        </w:rPr>
        <w:t xml:space="preserve">Formal rules of process, procedure, and/or technical rules of evidence, such as are applied in criminal or civil court, are not used in </w:t>
      </w:r>
      <w:r>
        <w:rPr>
          <w:rFonts w:ascii="Times New Roman" w:hAnsi="Times New Roman" w:cs="Times New Roman"/>
        </w:rPr>
        <w:t>academic integrity</w:t>
      </w:r>
      <w:r w:rsidRPr="009B1442">
        <w:rPr>
          <w:rFonts w:ascii="Times New Roman" w:hAnsi="Times New Roman" w:cs="Times New Roman"/>
        </w:rPr>
        <w:t xml:space="preserve"> proceedings.  </w:t>
      </w:r>
    </w:p>
    <w:p w14:paraId="6139D310" w14:textId="77777777" w:rsidR="004E67F4" w:rsidRPr="009B1442" w:rsidRDefault="004E67F4" w:rsidP="004E67F4">
      <w:pPr>
        <w:pStyle w:val="ListParagraph"/>
        <w:spacing w:after="0" w:line="240" w:lineRule="auto"/>
        <w:ind w:left="1440"/>
        <w:rPr>
          <w:rFonts w:ascii="Times New Roman" w:hAnsi="Times New Roman" w:cs="Times New Roman"/>
        </w:rPr>
      </w:pPr>
    </w:p>
    <w:p w14:paraId="0262FA23" w14:textId="77777777" w:rsidR="004E67F4" w:rsidRPr="009B1442" w:rsidRDefault="004E67F4" w:rsidP="004E67F4">
      <w:pPr>
        <w:pStyle w:val="ListParagraph"/>
        <w:numPr>
          <w:ilvl w:val="3"/>
          <w:numId w:val="1"/>
        </w:numPr>
        <w:spacing w:after="0" w:line="240" w:lineRule="auto"/>
        <w:ind w:hanging="270"/>
        <w:rPr>
          <w:rFonts w:ascii="Times New Roman" w:hAnsi="Times New Roman" w:cs="Times New Roman"/>
        </w:rPr>
      </w:pPr>
      <w:r>
        <w:rPr>
          <w:rFonts w:ascii="Times New Roman" w:hAnsi="Times New Roman" w:cs="Times New Roman"/>
          <w:b/>
        </w:rPr>
        <w:t xml:space="preserve">All College Academic Integrity </w:t>
      </w:r>
      <w:r w:rsidRPr="009B1442">
        <w:rPr>
          <w:rFonts w:ascii="Times New Roman" w:hAnsi="Times New Roman" w:cs="Times New Roman"/>
          <w:b/>
        </w:rPr>
        <w:t>Board</w:t>
      </w:r>
      <w:r>
        <w:rPr>
          <w:rFonts w:ascii="Times New Roman" w:hAnsi="Times New Roman" w:cs="Times New Roman"/>
          <w:b/>
        </w:rPr>
        <w:t xml:space="preserve"> (ACAIB)</w:t>
      </w:r>
      <w:r w:rsidRPr="009B1442">
        <w:rPr>
          <w:rFonts w:ascii="Times New Roman" w:hAnsi="Times New Roman" w:cs="Times New Roman"/>
          <w:b/>
        </w:rPr>
        <w:t xml:space="preserve">.  </w:t>
      </w:r>
      <w:r w:rsidRPr="009B1442">
        <w:rPr>
          <w:rFonts w:ascii="Times New Roman" w:hAnsi="Times New Roman" w:cs="Times New Roman"/>
        </w:rPr>
        <w:t xml:space="preserve">The </w:t>
      </w:r>
      <w:r>
        <w:rPr>
          <w:rFonts w:ascii="Times New Roman" w:hAnsi="Times New Roman" w:cs="Times New Roman"/>
        </w:rPr>
        <w:t>ACAIB</w:t>
      </w:r>
      <w:r w:rsidRPr="009B1442">
        <w:rPr>
          <w:rFonts w:ascii="Times New Roman" w:hAnsi="Times New Roman" w:cs="Times New Roman"/>
        </w:rPr>
        <w:t xml:space="preserve"> is a board chaired by</w:t>
      </w:r>
      <w:r>
        <w:rPr>
          <w:rFonts w:ascii="Times New Roman" w:hAnsi="Times New Roman" w:cs="Times New Roman"/>
        </w:rPr>
        <w:t xml:space="preserve"> the CAIO.</w:t>
      </w:r>
      <w:r w:rsidRPr="009B1442">
        <w:rPr>
          <w:rFonts w:ascii="Times New Roman" w:hAnsi="Times New Roman" w:cs="Times New Roman"/>
        </w:rPr>
        <w:t xml:space="preserve"> The </w:t>
      </w:r>
      <w:r>
        <w:rPr>
          <w:rFonts w:ascii="Times New Roman" w:hAnsi="Times New Roman" w:cs="Times New Roman"/>
        </w:rPr>
        <w:t>ACAIB</w:t>
      </w:r>
      <w:r w:rsidRPr="009B1442">
        <w:rPr>
          <w:rFonts w:ascii="Times New Roman" w:hAnsi="Times New Roman" w:cs="Times New Roman"/>
        </w:rPr>
        <w:t xml:space="preserve"> is comprised of four voting members</w:t>
      </w:r>
      <w:r>
        <w:rPr>
          <w:rFonts w:ascii="Times New Roman" w:hAnsi="Times New Roman" w:cs="Times New Roman"/>
        </w:rPr>
        <w:t xml:space="preserve">; </w:t>
      </w:r>
      <w:r w:rsidRPr="009B1442">
        <w:rPr>
          <w:rFonts w:ascii="Times New Roman" w:hAnsi="Times New Roman" w:cs="Times New Roman"/>
        </w:rPr>
        <w:t xml:space="preserve">the chair votes </w:t>
      </w:r>
      <w:r>
        <w:rPr>
          <w:rFonts w:ascii="Times New Roman" w:hAnsi="Times New Roman" w:cs="Times New Roman"/>
        </w:rPr>
        <w:t xml:space="preserve">only </w:t>
      </w:r>
      <w:r w:rsidRPr="009B1442">
        <w:rPr>
          <w:rFonts w:ascii="Times New Roman" w:hAnsi="Times New Roman" w:cs="Times New Roman"/>
        </w:rPr>
        <w:t xml:space="preserve">in the case of a tie. The </w:t>
      </w:r>
      <w:r>
        <w:rPr>
          <w:rFonts w:ascii="Times New Roman" w:hAnsi="Times New Roman" w:cs="Times New Roman"/>
        </w:rPr>
        <w:t>AIA</w:t>
      </w:r>
      <w:r w:rsidRPr="009B1442">
        <w:rPr>
          <w:rFonts w:ascii="Times New Roman" w:hAnsi="Times New Roman" w:cs="Times New Roman"/>
        </w:rPr>
        <w:t xml:space="preserve"> does not vote or participate in deliberations, but may answer questions regarding procedural standards, policy, or sanctioning practices. </w:t>
      </w:r>
      <w:r>
        <w:rPr>
          <w:rFonts w:ascii="Times New Roman" w:hAnsi="Times New Roman" w:cs="Times New Roman"/>
        </w:rPr>
        <w:t xml:space="preserve">Further, the charged student may meet with the AIA prior to a hearing to discuss any questions or concerns. </w:t>
      </w:r>
      <w:r w:rsidRPr="009B1442">
        <w:rPr>
          <w:rFonts w:ascii="Times New Roman" w:hAnsi="Times New Roman" w:cs="Times New Roman"/>
        </w:rPr>
        <w:t xml:space="preserve">A student may appeal the board’s decision to the </w:t>
      </w:r>
      <w:r>
        <w:rPr>
          <w:rFonts w:ascii="Times New Roman" w:hAnsi="Times New Roman" w:cs="Times New Roman"/>
        </w:rPr>
        <w:t>Provost</w:t>
      </w:r>
      <w:r w:rsidRPr="009B1442">
        <w:rPr>
          <w:rFonts w:ascii="Times New Roman" w:hAnsi="Times New Roman" w:cs="Times New Roman"/>
        </w:rPr>
        <w:t>.</w:t>
      </w:r>
    </w:p>
    <w:p w14:paraId="2A22C4B7" w14:textId="77777777" w:rsidR="004E67F4" w:rsidRDefault="004E67F4" w:rsidP="004E67F4">
      <w:pPr>
        <w:spacing w:after="0" w:line="240" w:lineRule="auto"/>
        <w:ind w:left="1440"/>
        <w:rPr>
          <w:rFonts w:ascii="Times New Roman" w:hAnsi="Times New Roman" w:cs="Times New Roman"/>
          <w:b/>
        </w:rPr>
      </w:pPr>
    </w:p>
    <w:p w14:paraId="12E17C93" w14:textId="77777777" w:rsidR="004E67F4" w:rsidRPr="004C5A13" w:rsidRDefault="004E67F4" w:rsidP="004E67F4">
      <w:pPr>
        <w:pStyle w:val="ListParagraph"/>
        <w:numPr>
          <w:ilvl w:val="1"/>
          <w:numId w:val="1"/>
        </w:numPr>
        <w:spacing w:after="0" w:line="240" w:lineRule="auto"/>
        <w:rPr>
          <w:rFonts w:ascii="Times New Roman" w:hAnsi="Times New Roman" w:cs="Times New Roman"/>
        </w:rPr>
      </w:pPr>
      <w:r>
        <w:rPr>
          <w:rFonts w:ascii="Times New Roman" w:hAnsi="Times New Roman" w:cs="Times New Roman"/>
          <w:b/>
        </w:rPr>
        <w:t>H</w:t>
      </w:r>
      <w:r w:rsidRPr="00E610A7">
        <w:rPr>
          <w:rFonts w:ascii="Times New Roman" w:hAnsi="Times New Roman" w:cs="Times New Roman"/>
          <w:b/>
        </w:rPr>
        <w:t xml:space="preserve">earing guidelines. </w:t>
      </w:r>
      <w:r w:rsidRPr="00A07F7D">
        <w:rPr>
          <w:rFonts w:ascii="Times New Roman" w:hAnsi="Times New Roman" w:cs="Times New Roman"/>
        </w:rPr>
        <w:t xml:space="preserve"> </w:t>
      </w:r>
      <w:r w:rsidRPr="004C5A13">
        <w:rPr>
          <w:rFonts w:ascii="Times New Roman" w:hAnsi="Times New Roman" w:cs="Times New Roman"/>
        </w:rPr>
        <w:t xml:space="preserve">Both AIO and ACAIB hearings shall be conducted according to the following guidelines. </w:t>
      </w:r>
    </w:p>
    <w:p w14:paraId="6F74C095" w14:textId="77777777" w:rsidR="004E67F4" w:rsidRPr="00E610A7" w:rsidRDefault="004E67F4" w:rsidP="004E67F4">
      <w:pPr>
        <w:pStyle w:val="ListParagraph"/>
        <w:spacing w:after="0" w:line="240" w:lineRule="auto"/>
        <w:ind w:left="1440"/>
        <w:rPr>
          <w:rFonts w:ascii="Times New Roman" w:hAnsi="Times New Roman" w:cs="Times New Roman"/>
        </w:rPr>
      </w:pPr>
    </w:p>
    <w:p w14:paraId="6D0D0245" w14:textId="77777777" w:rsidR="004E67F4" w:rsidRPr="004C5A13" w:rsidRDefault="004E67F4" w:rsidP="004E67F4">
      <w:pPr>
        <w:pStyle w:val="ListParagraph"/>
        <w:numPr>
          <w:ilvl w:val="5"/>
          <w:numId w:val="1"/>
        </w:numPr>
        <w:spacing w:after="0" w:line="240" w:lineRule="auto"/>
        <w:rPr>
          <w:rFonts w:ascii="Times New Roman" w:hAnsi="Times New Roman" w:cs="Times New Roman"/>
        </w:rPr>
      </w:pPr>
      <w:r w:rsidRPr="004C5A13">
        <w:rPr>
          <w:rFonts w:ascii="Times New Roman" w:hAnsi="Times New Roman" w:cs="Times New Roman"/>
          <w:b/>
        </w:rPr>
        <w:t xml:space="preserve">Hearings.  </w:t>
      </w:r>
      <w:r w:rsidRPr="004C5A13">
        <w:rPr>
          <w:rFonts w:ascii="Times New Roman" w:hAnsi="Times New Roman" w:cs="Times New Roman"/>
        </w:rPr>
        <w:t>A hearing is conducted with the charged student. In cases involving more than one student charged, the AIO or CAIO may permit the hearing concerning each student to be conducted either separately or jointly.  For ACAIB hearing, the person bringing the complaint is required to attend the entire portion of the hearing at which information is received (this excludes deliberations). Admission of any other person to the hearing shall be at the discretion of the AIO for an AIO hearing and the CAIO for an ACAIB hearing.</w:t>
      </w:r>
    </w:p>
    <w:p w14:paraId="271D11DF" w14:textId="77777777" w:rsidR="004E67F4" w:rsidRPr="004C5A13" w:rsidRDefault="004E67F4" w:rsidP="004E67F4">
      <w:pPr>
        <w:pStyle w:val="ListParagraph"/>
        <w:spacing w:after="0" w:line="240" w:lineRule="auto"/>
        <w:ind w:left="2160"/>
        <w:rPr>
          <w:rFonts w:ascii="Times New Roman" w:hAnsi="Times New Roman" w:cs="Times New Roman"/>
        </w:rPr>
      </w:pPr>
    </w:p>
    <w:p w14:paraId="214354C8" w14:textId="77777777" w:rsidR="004E67F4" w:rsidRPr="004C5A13" w:rsidRDefault="004E67F4" w:rsidP="004E67F4">
      <w:pPr>
        <w:pStyle w:val="ListParagraph"/>
        <w:numPr>
          <w:ilvl w:val="5"/>
          <w:numId w:val="1"/>
        </w:numPr>
        <w:spacing w:after="0" w:line="240" w:lineRule="auto"/>
        <w:rPr>
          <w:rFonts w:ascii="Times New Roman" w:hAnsi="Times New Roman" w:cs="Times New Roman"/>
        </w:rPr>
      </w:pPr>
      <w:r w:rsidRPr="004C5A13">
        <w:rPr>
          <w:rFonts w:ascii="Times New Roman" w:hAnsi="Times New Roman" w:cs="Times New Roman"/>
          <w:b/>
        </w:rPr>
        <w:t xml:space="preserve">Advisors.  </w:t>
      </w:r>
      <w:r w:rsidRPr="004C5A13">
        <w:rPr>
          <w:rFonts w:ascii="Times New Roman" w:hAnsi="Times New Roman" w:cs="Times New Roman"/>
        </w:rPr>
        <w:t>The student charged may be assisted by an advisor of their choice.  At the student’s expense, advisors may assist the student with preparing for any hearings.  However, advisors cannot be present or consulted during hearings. A representative from the College’s Office of the General Counsel may be present or available for consultation at any proceeding if there is any current or pending legal action filed against the College. A student should select as an advisor a person whose schedule allows for consultation in a timely fashion, because delays will not normally be allowed due to the scheduling conflicts of an advisor.</w:t>
      </w:r>
    </w:p>
    <w:p w14:paraId="2F183C0C" w14:textId="77777777" w:rsidR="004E67F4" w:rsidRPr="004C5A13" w:rsidRDefault="004E67F4" w:rsidP="004E67F4">
      <w:pPr>
        <w:pStyle w:val="ListParagraph"/>
        <w:rPr>
          <w:rFonts w:ascii="Times New Roman" w:hAnsi="Times New Roman" w:cs="Times New Roman"/>
        </w:rPr>
      </w:pPr>
    </w:p>
    <w:p w14:paraId="4FC46576" w14:textId="77777777" w:rsidR="004E67F4" w:rsidRPr="004C5A13" w:rsidRDefault="004E67F4" w:rsidP="004E67F4">
      <w:pPr>
        <w:pStyle w:val="ListParagraph"/>
        <w:numPr>
          <w:ilvl w:val="5"/>
          <w:numId w:val="1"/>
        </w:numPr>
        <w:spacing w:after="0" w:line="240" w:lineRule="auto"/>
        <w:rPr>
          <w:rFonts w:ascii="Times New Roman" w:hAnsi="Times New Roman" w:cs="Times New Roman"/>
        </w:rPr>
      </w:pPr>
      <w:r w:rsidRPr="004C5A13">
        <w:rPr>
          <w:rFonts w:ascii="Times New Roman" w:hAnsi="Times New Roman" w:cs="Times New Roman"/>
          <w:b/>
        </w:rPr>
        <w:t xml:space="preserve">Testimony.  </w:t>
      </w:r>
      <w:r w:rsidRPr="004C5A13">
        <w:rPr>
          <w:rFonts w:ascii="Times New Roman" w:hAnsi="Times New Roman" w:cs="Times New Roman"/>
        </w:rPr>
        <w:t>The person bringing the complaint, the student charged, and the ACAIB or AIO may arrange for witnesses to present pertinent information. The CAIO or AIO will determine whether questions or potential information are appropriate at his or her discretion.  Relevant records, exhibits and written statements (including character witness statements during the sanction phase) may be accepted as information for consideration by a board or AIO at the discretion of the chairperson or AIO.</w:t>
      </w:r>
    </w:p>
    <w:p w14:paraId="3C75362F" w14:textId="77777777" w:rsidR="004E67F4" w:rsidRPr="004C5A13" w:rsidRDefault="004E67F4" w:rsidP="004E67F4">
      <w:pPr>
        <w:pStyle w:val="ListParagraph"/>
        <w:spacing w:after="0" w:line="240" w:lineRule="auto"/>
        <w:ind w:left="2160"/>
        <w:rPr>
          <w:rFonts w:ascii="Times New Roman" w:hAnsi="Times New Roman" w:cs="Times New Roman"/>
        </w:rPr>
      </w:pPr>
    </w:p>
    <w:p w14:paraId="77AC8C80" w14:textId="77777777" w:rsidR="004E67F4" w:rsidRPr="004C5A13" w:rsidRDefault="004E67F4" w:rsidP="004E67F4">
      <w:pPr>
        <w:pStyle w:val="ListParagraph"/>
        <w:numPr>
          <w:ilvl w:val="5"/>
          <w:numId w:val="1"/>
        </w:numPr>
        <w:spacing w:after="0" w:line="240" w:lineRule="auto"/>
        <w:rPr>
          <w:rFonts w:ascii="Times New Roman" w:hAnsi="Times New Roman" w:cs="Times New Roman"/>
        </w:rPr>
      </w:pPr>
      <w:r w:rsidRPr="004C5A13">
        <w:rPr>
          <w:rFonts w:ascii="Times New Roman" w:hAnsi="Times New Roman" w:cs="Times New Roman"/>
          <w:b/>
        </w:rPr>
        <w:t xml:space="preserve">Decline to provide information.  </w:t>
      </w:r>
      <w:r w:rsidRPr="004C5A13">
        <w:rPr>
          <w:rFonts w:ascii="Times New Roman" w:hAnsi="Times New Roman" w:cs="Times New Roman"/>
        </w:rPr>
        <w:t>The student charged has the right to decline to provide any written or oral statements, answer questions posed in a hearing, or provide any information on his or her behalf. However, the ACAIB or AIO may draw an adverse inference from the student’s absence of information or refusal to answer questions.</w:t>
      </w:r>
    </w:p>
    <w:p w14:paraId="31970C21" w14:textId="77777777" w:rsidR="004E67F4" w:rsidRPr="004C5A13" w:rsidRDefault="004E67F4" w:rsidP="004E67F4">
      <w:pPr>
        <w:pStyle w:val="ListParagraph"/>
        <w:spacing w:after="0" w:line="240" w:lineRule="auto"/>
        <w:ind w:left="2160"/>
        <w:rPr>
          <w:rFonts w:ascii="Times New Roman" w:hAnsi="Times New Roman" w:cs="Times New Roman"/>
        </w:rPr>
      </w:pPr>
    </w:p>
    <w:p w14:paraId="0AB90AC2" w14:textId="77777777" w:rsidR="004E67F4" w:rsidRPr="004C5A13" w:rsidRDefault="004E67F4" w:rsidP="004E67F4">
      <w:pPr>
        <w:pStyle w:val="ListParagraph"/>
        <w:numPr>
          <w:ilvl w:val="5"/>
          <w:numId w:val="1"/>
        </w:numPr>
        <w:spacing w:after="0" w:line="240" w:lineRule="auto"/>
        <w:rPr>
          <w:rFonts w:ascii="Times New Roman" w:hAnsi="Times New Roman" w:cs="Times New Roman"/>
        </w:rPr>
      </w:pPr>
      <w:r w:rsidRPr="004C5A13">
        <w:rPr>
          <w:rFonts w:ascii="Times New Roman" w:hAnsi="Times New Roman" w:cs="Times New Roman"/>
          <w:b/>
        </w:rPr>
        <w:t xml:space="preserve">Procedural questions.  </w:t>
      </w:r>
      <w:r w:rsidRPr="004C5A13">
        <w:rPr>
          <w:rFonts w:ascii="Times New Roman" w:hAnsi="Times New Roman" w:cs="Times New Roman"/>
        </w:rPr>
        <w:t>All procedural questions are subject to the final decision of the CAIO.</w:t>
      </w:r>
    </w:p>
    <w:p w14:paraId="77DE73DD" w14:textId="77777777" w:rsidR="004E67F4" w:rsidRPr="004C5A13" w:rsidRDefault="004E67F4" w:rsidP="004E67F4">
      <w:pPr>
        <w:pStyle w:val="ListParagraph"/>
        <w:spacing w:after="0" w:line="240" w:lineRule="auto"/>
        <w:ind w:left="2160"/>
        <w:rPr>
          <w:rFonts w:ascii="Times New Roman" w:hAnsi="Times New Roman" w:cs="Times New Roman"/>
        </w:rPr>
      </w:pPr>
    </w:p>
    <w:p w14:paraId="2C0FD8C0" w14:textId="77777777" w:rsidR="004E67F4" w:rsidRDefault="004E67F4" w:rsidP="004E67F4">
      <w:pPr>
        <w:pStyle w:val="ListParagraph"/>
        <w:numPr>
          <w:ilvl w:val="5"/>
          <w:numId w:val="1"/>
        </w:numPr>
        <w:spacing w:after="0" w:line="240" w:lineRule="auto"/>
        <w:rPr>
          <w:rFonts w:ascii="Times New Roman" w:hAnsi="Times New Roman" w:cs="Times New Roman"/>
        </w:rPr>
      </w:pPr>
      <w:r w:rsidRPr="004C5A13">
        <w:rPr>
          <w:rFonts w:ascii="Times New Roman" w:hAnsi="Times New Roman" w:cs="Times New Roman"/>
          <w:b/>
        </w:rPr>
        <w:t xml:space="preserve">Majority vote and quorum.  </w:t>
      </w:r>
      <w:r w:rsidRPr="004C5A13">
        <w:rPr>
          <w:rFonts w:ascii="Times New Roman" w:hAnsi="Times New Roman" w:cs="Times New Roman"/>
        </w:rPr>
        <w:t>For any ACAIB hearing, the board will determine by majority vote whether the student charged has violated the policy as charged. For any ACAIB hearing</w:t>
      </w:r>
      <w:r w:rsidRPr="009B1442">
        <w:rPr>
          <w:rFonts w:ascii="Times New Roman" w:hAnsi="Times New Roman" w:cs="Times New Roman"/>
        </w:rPr>
        <w:t xml:space="preserve">, a quorum of three voting members is necessary. </w:t>
      </w:r>
    </w:p>
    <w:p w14:paraId="76FB1424" w14:textId="77777777" w:rsidR="004E67F4" w:rsidRPr="009B1442" w:rsidRDefault="004E67F4" w:rsidP="004E67F4">
      <w:pPr>
        <w:pStyle w:val="ListParagraph"/>
        <w:spacing w:after="0" w:line="240" w:lineRule="auto"/>
        <w:ind w:left="2160"/>
        <w:rPr>
          <w:rFonts w:ascii="Times New Roman" w:hAnsi="Times New Roman" w:cs="Times New Roman"/>
        </w:rPr>
      </w:pPr>
    </w:p>
    <w:p w14:paraId="1940937B" w14:textId="77777777" w:rsidR="004E67F4" w:rsidRDefault="004E67F4" w:rsidP="004E67F4">
      <w:pPr>
        <w:pStyle w:val="ListParagraph"/>
        <w:numPr>
          <w:ilvl w:val="5"/>
          <w:numId w:val="1"/>
        </w:numPr>
        <w:spacing w:after="0" w:line="240" w:lineRule="auto"/>
        <w:rPr>
          <w:rFonts w:ascii="Times New Roman" w:hAnsi="Times New Roman" w:cs="Times New Roman"/>
        </w:rPr>
      </w:pPr>
      <w:r w:rsidRPr="009B1442">
        <w:rPr>
          <w:rFonts w:ascii="Times New Roman" w:hAnsi="Times New Roman" w:cs="Times New Roman"/>
          <w:b/>
        </w:rPr>
        <w:t xml:space="preserve">Basis for decision.  </w:t>
      </w:r>
      <w:r>
        <w:rPr>
          <w:rFonts w:ascii="Times New Roman" w:hAnsi="Times New Roman" w:cs="Times New Roman"/>
        </w:rPr>
        <w:t>The ACAIB’s</w:t>
      </w:r>
      <w:r w:rsidRPr="009B1442">
        <w:rPr>
          <w:rFonts w:ascii="Times New Roman" w:hAnsi="Times New Roman" w:cs="Times New Roman"/>
        </w:rPr>
        <w:t xml:space="preserve"> or </w:t>
      </w:r>
      <w:r>
        <w:rPr>
          <w:rFonts w:ascii="Times New Roman" w:hAnsi="Times New Roman" w:cs="Times New Roman"/>
        </w:rPr>
        <w:t>AIO</w:t>
      </w:r>
      <w:r w:rsidRPr="009B1442">
        <w:rPr>
          <w:rFonts w:ascii="Times New Roman" w:hAnsi="Times New Roman" w:cs="Times New Roman"/>
        </w:rPr>
        <w:t xml:space="preserve">’s determination shall be made on the basis of whether it is </w:t>
      </w:r>
      <w:r w:rsidRPr="009B1442">
        <w:rPr>
          <w:rFonts w:ascii="Times New Roman" w:hAnsi="Times New Roman" w:cs="Times New Roman"/>
          <w:i/>
        </w:rPr>
        <w:t>more likely than not</w:t>
      </w:r>
      <w:r w:rsidRPr="009B1442">
        <w:rPr>
          <w:rFonts w:ascii="Times New Roman" w:hAnsi="Times New Roman" w:cs="Times New Roman"/>
        </w:rPr>
        <w:t xml:space="preserve"> that the </w:t>
      </w:r>
      <w:r>
        <w:rPr>
          <w:rFonts w:ascii="Times New Roman" w:hAnsi="Times New Roman" w:cs="Times New Roman"/>
        </w:rPr>
        <w:t>student charged</w:t>
      </w:r>
      <w:r w:rsidRPr="009B1442">
        <w:rPr>
          <w:rFonts w:ascii="Times New Roman" w:hAnsi="Times New Roman" w:cs="Times New Roman"/>
        </w:rPr>
        <w:t xml:space="preserve"> violated the </w:t>
      </w:r>
      <w:r w:rsidRPr="00F2518A">
        <w:rPr>
          <w:rFonts w:ascii="Times New Roman" w:hAnsi="Times New Roman" w:cs="Times New Roman"/>
          <w:i/>
        </w:rPr>
        <w:t>Academic Integrity Policy</w:t>
      </w:r>
      <w:r w:rsidRPr="009B1442">
        <w:rPr>
          <w:rFonts w:ascii="Times New Roman" w:hAnsi="Times New Roman" w:cs="Times New Roman"/>
          <w:i/>
        </w:rPr>
        <w:t xml:space="preserve">. </w:t>
      </w:r>
      <w:r w:rsidRPr="009B1442">
        <w:rPr>
          <w:rFonts w:ascii="Times New Roman" w:hAnsi="Times New Roman" w:cs="Times New Roman"/>
        </w:rPr>
        <w:t xml:space="preserve">Formal rules of process, procedure, and/or technical rules of evidence, such as are applied in criminal or civil court, are not used in </w:t>
      </w:r>
      <w:r>
        <w:rPr>
          <w:rFonts w:ascii="Times New Roman" w:hAnsi="Times New Roman" w:cs="Times New Roman"/>
        </w:rPr>
        <w:t>academic integrity</w:t>
      </w:r>
      <w:r w:rsidRPr="009B1442">
        <w:rPr>
          <w:rFonts w:ascii="Times New Roman" w:hAnsi="Times New Roman" w:cs="Times New Roman"/>
        </w:rPr>
        <w:t xml:space="preserve"> proceedings.</w:t>
      </w:r>
    </w:p>
    <w:p w14:paraId="5D668676" w14:textId="77777777" w:rsidR="004E67F4" w:rsidRPr="009B1442" w:rsidRDefault="004E67F4" w:rsidP="004E67F4">
      <w:pPr>
        <w:pStyle w:val="ListParagraph"/>
        <w:spacing w:after="0" w:line="240" w:lineRule="auto"/>
        <w:ind w:left="2160"/>
        <w:rPr>
          <w:rFonts w:ascii="Times New Roman" w:hAnsi="Times New Roman" w:cs="Times New Roman"/>
        </w:rPr>
      </w:pPr>
    </w:p>
    <w:p w14:paraId="41414039" w14:textId="77777777" w:rsidR="004E67F4" w:rsidRDefault="004E67F4" w:rsidP="004E67F4">
      <w:pPr>
        <w:pStyle w:val="ListParagraph"/>
        <w:numPr>
          <w:ilvl w:val="5"/>
          <w:numId w:val="1"/>
        </w:numPr>
        <w:spacing w:after="0" w:line="240" w:lineRule="auto"/>
        <w:rPr>
          <w:rFonts w:ascii="Times New Roman" w:hAnsi="Times New Roman" w:cs="Times New Roman"/>
        </w:rPr>
      </w:pPr>
      <w:r w:rsidRPr="009B1442">
        <w:rPr>
          <w:rFonts w:ascii="Times New Roman" w:hAnsi="Times New Roman" w:cs="Times New Roman"/>
          <w:b/>
        </w:rPr>
        <w:t xml:space="preserve">Hearing recorded.  </w:t>
      </w:r>
      <w:r w:rsidRPr="009B1442">
        <w:rPr>
          <w:rFonts w:ascii="Times New Roman" w:hAnsi="Times New Roman" w:cs="Times New Roman"/>
        </w:rPr>
        <w:t xml:space="preserve">There will be a single verbatim record, such as a tape or digital recording of </w:t>
      </w:r>
      <w:r w:rsidRPr="004C5A13">
        <w:rPr>
          <w:rFonts w:ascii="Times New Roman" w:hAnsi="Times New Roman" w:cs="Times New Roman"/>
        </w:rPr>
        <w:t>all ACAIB hearings</w:t>
      </w:r>
      <w:r w:rsidRPr="009B1442">
        <w:rPr>
          <w:rFonts w:ascii="Times New Roman" w:hAnsi="Times New Roman" w:cs="Times New Roman"/>
        </w:rPr>
        <w:t>. Deliberations will not be recorded. The record will be the property of the College.</w:t>
      </w:r>
    </w:p>
    <w:p w14:paraId="7F499EFF" w14:textId="77777777" w:rsidR="004E67F4" w:rsidRPr="009B1442" w:rsidRDefault="004E67F4" w:rsidP="004E67F4">
      <w:pPr>
        <w:pStyle w:val="ListParagraph"/>
        <w:spacing w:after="0" w:line="240" w:lineRule="auto"/>
        <w:ind w:left="2160"/>
        <w:rPr>
          <w:rFonts w:ascii="Times New Roman" w:hAnsi="Times New Roman" w:cs="Times New Roman"/>
        </w:rPr>
      </w:pPr>
    </w:p>
    <w:p w14:paraId="4665AA1A" w14:textId="77777777" w:rsidR="004E67F4" w:rsidRDefault="004E67F4" w:rsidP="004E67F4">
      <w:pPr>
        <w:pStyle w:val="ListParagraph"/>
        <w:numPr>
          <w:ilvl w:val="5"/>
          <w:numId w:val="1"/>
        </w:numPr>
        <w:spacing w:after="0" w:line="240" w:lineRule="auto"/>
        <w:rPr>
          <w:rFonts w:ascii="Times New Roman" w:hAnsi="Times New Roman" w:cs="Times New Roman"/>
        </w:rPr>
      </w:pPr>
      <w:r w:rsidRPr="009B1442">
        <w:rPr>
          <w:rFonts w:ascii="Times New Roman" w:hAnsi="Times New Roman" w:cs="Times New Roman"/>
          <w:b/>
        </w:rPr>
        <w:t xml:space="preserve">Decision in absentia.  </w:t>
      </w:r>
      <w:r>
        <w:rPr>
          <w:rFonts w:ascii="Times New Roman" w:hAnsi="Times New Roman" w:cs="Times New Roman"/>
        </w:rPr>
        <w:t>If a</w:t>
      </w:r>
      <w:r w:rsidRPr="009B1442">
        <w:rPr>
          <w:rFonts w:ascii="Times New Roman" w:hAnsi="Times New Roman" w:cs="Times New Roman"/>
        </w:rPr>
        <w:t xml:space="preserve"> </w:t>
      </w:r>
      <w:r>
        <w:rPr>
          <w:rFonts w:ascii="Times New Roman" w:hAnsi="Times New Roman" w:cs="Times New Roman"/>
        </w:rPr>
        <w:t>student charged</w:t>
      </w:r>
      <w:r w:rsidRPr="009B1442">
        <w:rPr>
          <w:rFonts w:ascii="Times New Roman" w:hAnsi="Times New Roman" w:cs="Times New Roman"/>
        </w:rPr>
        <w:t xml:space="preserve">, with notice, does not appear for a </w:t>
      </w:r>
      <w:r>
        <w:rPr>
          <w:rFonts w:ascii="Times New Roman" w:hAnsi="Times New Roman" w:cs="Times New Roman"/>
        </w:rPr>
        <w:t>conference or</w:t>
      </w:r>
      <w:r w:rsidRPr="009B1442">
        <w:rPr>
          <w:rFonts w:ascii="Times New Roman" w:hAnsi="Times New Roman" w:cs="Times New Roman"/>
        </w:rPr>
        <w:t xml:space="preserve"> hearing, the </w:t>
      </w:r>
      <w:r>
        <w:rPr>
          <w:rFonts w:ascii="Times New Roman" w:hAnsi="Times New Roman" w:cs="Times New Roman"/>
        </w:rPr>
        <w:t>ACAIB or AIO</w:t>
      </w:r>
      <w:r w:rsidRPr="009B1442">
        <w:rPr>
          <w:rFonts w:ascii="Times New Roman" w:hAnsi="Times New Roman" w:cs="Times New Roman"/>
        </w:rPr>
        <w:t xml:space="preserve"> may postpone the hearing</w:t>
      </w:r>
      <w:r>
        <w:rPr>
          <w:rFonts w:ascii="Times New Roman" w:hAnsi="Times New Roman" w:cs="Times New Roman"/>
        </w:rPr>
        <w:t>, assign a grade of “incomplete” in the relevant course,</w:t>
      </w:r>
      <w:r w:rsidRPr="009B1442">
        <w:rPr>
          <w:rFonts w:ascii="Times New Roman" w:hAnsi="Times New Roman" w:cs="Times New Roman"/>
        </w:rPr>
        <w:t xml:space="preserve"> or hear the information in support of the charges in the </w:t>
      </w:r>
      <w:r>
        <w:rPr>
          <w:rFonts w:ascii="Times New Roman" w:hAnsi="Times New Roman" w:cs="Times New Roman"/>
        </w:rPr>
        <w:t xml:space="preserve">student </w:t>
      </w:r>
      <w:r w:rsidRPr="009B1442">
        <w:rPr>
          <w:rFonts w:ascii="Times New Roman" w:hAnsi="Times New Roman" w:cs="Times New Roman"/>
        </w:rPr>
        <w:t>absence and will make a decision on the available information.</w:t>
      </w:r>
    </w:p>
    <w:p w14:paraId="453B7EE3" w14:textId="77777777" w:rsidR="004E67F4" w:rsidRPr="009B1442" w:rsidRDefault="004E67F4" w:rsidP="004E67F4">
      <w:pPr>
        <w:pStyle w:val="ListParagraph"/>
        <w:spacing w:after="0" w:line="240" w:lineRule="auto"/>
        <w:ind w:left="2160"/>
        <w:rPr>
          <w:rFonts w:ascii="Times New Roman" w:hAnsi="Times New Roman" w:cs="Times New Roman"/>
        </w:rPr>
      </w:pPr>
    </w:p>
    <w:p w14:paraId="167FA355" w14:textId="77777777" w:rsidR="004E67F4" w:rsidRDefault="004E67F4" w:rsidP="004E67F4">
      <w:pPr>
        <w:pStyle w:val="ListParagraph"/>
        <w:numPr>
          <w:ilvl w:val="5"/>
          <w:numId w:val="1"/>
        </w:numPr>
        <w:spacing w:after="0" w:line="240" w:lineRule="auto"/>
        <w:rPr>
          <w:rFonts w:ascii="Times New Roman" w:hAnsi="Times New Roman" w:cs="Times New Roman"/>
        </w:rPr>
      </w:pPr>
      <w:r w:rsidRPr="009B1442">
        <w:rPr>
          <w:rFonts w:ascii="Times New Roman" w:hAnsi="Times New Roman" w:cs="Times New Roman"/>
          <w:b/>
        </w:rPr>
        <w:t xml:space="preserve">Special accommodation.  </w:t>
      </w:r>
      <w:r w:rsidRPr="009B1442">
        <w:rPr>
          <w:rFonts w:ascii="Times New Roman" w:hAnsi="Times New Roman" w:cs="Times New Roman"/>
        </w:rPr>
        <w:t xml:space="preserve">The </w:t>
      </w:r>
      <w:r>
        <w:rPr>
          <w:rFonts w:ascii="Times New Roman" w:hAnsi="Times New Roman" w:cs="Times New Roman"/>
        </w:rPr>
        <w:t>ACAIB</w:t>
      </w:r>
      <w:r w:rsidRPr="009B1442">
        <w:rPr>
          <w:rFonts w:ascii="Times New Roman" w:hAnsi="Times New Roman" w:cs="Times New Roman"/>
        </w:rPr>
        <w:t xml:space="preserve"> or </w:t>
      </w:r>
      <w:r>
        <w:rPr>
          <w:rFonts w:ascii="Times New Roman" w:hAnsi="Times New Roman" w:cs="Times New Roman"/>
        </w:rPr>
        <w:t>AIO</w:t>
      </w:r>
      <w:r w:rsidRPr="009B1442">
        <w:rPr>
          <w:rFonts w:ascii="Times New Roman" w:hAnsi="Times New Roman" w:cs="Times New Roman"/>
        </w:rPr>
        <w:t xml:space="preserve"> may accommodate persons with concerns for the personal safety, well-being, and/or fears of confrontation during the hearing by providing separate facilities or physical dividers, and/or by permitting participation by telephone, videophone/conferencing, video, audio, written statement, or other viable means as determined by the </w:t>
      </w:r>
      <w:r>
        <w:rPr>
          <w:rFonts w:ascii="Times New Roman" w:hAnsi="Times New Roman" w:cs="Times New Roman"/>
        </w:rPr>
        <w:t>AIA</w:t>
      </w:r>
      <w:r w:rsidRPr="009B1442">
        <w:rPr>
          <w:rFonts w:ascii="Times New Roman" w:hAnsi="Times New Roman" w:cs="Times New Roman"/>
        </w:rPr>
        <w:t xml:space="preserve"> to be appropriate.</w:t>
      </w:r>
    </w:p>
    <w:p w14:paraId="39A9B7B1" w14:textId="77777777" w:rsidR="004E67F4" w:rsidRPr="009B1442" w:rsidRDefault="004E67F4" w:rsidP="004E67F4">
      <w:pPr>
        <w:pStyle w:val="ListParagraph"/>
        <w:spacing w:after="0" w:line="240" w:lineRule="auto"/>
        <w:ind w:left="2160"/>
        <w:rPr>
          <w:rFonts w:ascii="Times New Roman" w:hAnsi="Times New Roman" w:cs="Times New Roman"/>
        </w:rPr>
      </w:pPr>
    </w:p>
    <w:p w14:paraId="3EF8C38A" w14:textId="77777777" w:rsidR="004E67F4" w:rsidRDefault="004E67F4" w:rsidP="004E67F4">
      <w:pPr>
        <w:pStyle w:val="ListParagraph"/>
        <w:numPr>
          <w:ilvl w:val="5"/>
          <w:numId w:val="1"/>
        </w:numPr>
        <w:spacing w:after="0" w:line="240" w:lineRule="auto"/>
        <w:rPr>
          <w:rFonts w:ascii="Times New Roman" w:hAnsi="Times New Roman" w:cs="Times New Roman"/>
        </w:rPr>
      </w:pPr>
      <w:r w:rsidRPr="009B1442">
        <w:rPr>
          <w:rFonts w:ascii="Times New Roman" w:hAnsi="Times New Roman" w:cs="Times New Roman"/>
          <w:b/>
        </w:rPr>
        <w:t xml:space="preserve">Differing abilities accommodation.  </w:t>
      </w:r>
      <w:r w:rsidRPr="009B1442">
        <w:rPr>
          <w:rFonts w:ascii="Times New Roman" w:hAnsi="Times New Roman" w:cs="Times New Roman"/>
        </w:rPr>
        <w:t xml:space="preserve">The </w:t>
      </w:r>
      <w:r>
        <w:rPr>
          <w:rFonts w:ascii="Times New Roman" w:hAnsi="Times New Roman" w:cs="Times New Roman"/>
        </w:rPr>
        <w:t xml:space="preserve">ACAIB </w:t>
      </w:r>
      <w:r w:rsidRPr="009B1442">
        <w:rPr>
          <w:rFonts w:ascii="Times New Roman" w:hAnsi="Times New Roman" w:cs="Times New Roman"/>
        </w:rPr>
        <w:t xml:space="preserve">or </w:t>
      </w:r>
      <w:r>
        <w:rPr>
          <w:rFonts w:ascii="Times New Roman" w:hAnsi="Times New Roman" w:cs="Times New Roman"/>
        </w:rPr>
        <w:t>AIO</w:t>
      </w:r>
      <w:r w:rsidRPr="009B1442">
        <w:rPr>
          <w:rFonts w:ascii="Times New Roman" w:hAnsi="Times New Roman" w:cs="Times New Roman"/>
        </w:rPr>
        <w:t xml:space="preserve"> will provide any reasonable accommodation for hearing participants who have a disability and are registered with, or notify the Office of Di</w:t>
      </w:r>
      <w:r>
        <w:rPr>
          <w:rFonts w:ascii="Times New Roman" w:hAnsi="Times New Roman" w:cs="Times New Roman"/>
        </w:rPr>
        <w:t>sability Services</w:t>
      </w:r>
      <w:r w:rsidRPr="009B1442">
        <w:rPr>
          <w:rFonts w:ascii="Times New Roman" w:hAnsi="Times New Roman" w:cs="Times New Roman"/>
        </w:rPr>
        <w:t xml:space="preserve"> in a timely manner.  </w:t>
      </w:r>
    </w:p>
    <w:p w14:paraId="68724E7C" w14:textId="77777777" w:rsidR="004E67F4" w:rsidRPr="009B1442" w:rsidRDefault="004E67F4" w:rsidP="004E67F4">
      <w:pPr>
        <w:pStyle w:val="ListParagraph"/>
        <w:spacing w:after="0" w:line="240" w:lineRule="auto"/>
        <w:ind w:left="2160"/>
        <w:rPr>
          <w:rFonts w:ascii="Times New Roman" w:hAnsi="Times New Roman" w:cs="Times New Roman"/>
        </w:rPr>
      </w:pPr>
    </w:p>
    <w:p w14:paraId="0439E496" w14:textId="77777777" w:rsidR="004E67F4" w:rsidRDefault="004E67F4" w:rsidP="004E67F4">
      <w:pPr>
        <w:pStyle w:val="ListParagraph"/>
        <w:numPr>
          <w:ilvl w:val="1"/>
          <w:numId w:val="1"/>
        </w:numPr>
        <w:spacing w:after="0" w:line="240" w:lineRule="auto"/>
        <w:rPr>
          <w:rFonts w:ascii="Times New Roman" w:hAnsi="Times New Roman" w:cs="Times New Roman"/>
          <w:b/>
        </w:rPr>
      </w:pPr>
      <w:r w:rsidRPr="009B1442">
        <w:rPr>
          <w:rFonts w:ascii="Times New Roman" w:hAnsi="Times New Roman" w:cs="Times New Roman"/>
          <w:b/>
        </w:rPr>
        <w:t>Appeal Procedures</w:t>
      </w:r>
      <w:r>
        <w:rPr>
          <w:rFonts w:ascii="Times New Roman" w:hAnsi="Times New Roman" w:cs="Times New Roman"/>
          <w:b/>
        </w:rPr>
        <w:t>.</w:t>
      </w:r>
    </w:p>
    <w:p w14:paraId="3C02F36F" w14:textId="77777777" w:rsidR="004E67F4" w:rsidRPr="009B1442" w:rsidRDefault="004E67F4" w:rsidP="004E67F4">
      <w:pPr>
        <w:pStyle w:val="ListParagraph"/>
        <w:spacing w:after="0" w:line="240" w:lineRule="auto"/>
        <w:ind w:left="1440"/>
        <w:rPr>
          <w:rFonts w:ascii="Times New Roman" w:hAnsi="Times New Roman" w:cs="Times New Roman"/>
          <w:b/>
        </w:rPr>
      </w:pPr>
    </w:p>
    <w:p w14:paraId="5841B1DB" w14:textId="77777777" w:rsidR="004E67F4" w:rsidRPr="005E5F92" w:rsidRDefault="004E67F4" w:rsidP="004E67F4">
      <w:pPr>
        <w:pStyle w:val="ListParagraph"/>
        <w:numPr>
          <w:ilvl w:val="3"/>
          <w:numId w:val="1"/>
        </w:numPr>
        <w:spacing w:after="0" w:line="240" w:lineRule="auto"/>
        <w:ind w:hanging="270"/>
        <w:rPr>
          <w:rFonts w:ascii="Times New Roman" w:hAnsi="Times New Roman" w:cs="Times New Roman"/>
          <w:b/>
        </w:rPr>
      </w:pPr>
      <w:r>
        <w:rPr>
          <w:rFonts w:ascii="Times New Roman" w:hAnsi="Times New Roman" w:cs="Times New Roman"/>
          <w:b/>
        </w:rPr>
        <w:t>S</w:t>
      </w:r>
      <w:r w:rsidRPr="009B1442">
        <w:rPr>
          <w:rFonts w:ascii="Times New Roman" w:hAnsi="Times New Roman" w:cs="Times New Roman"/>
          <w:b/>
        </w:rPr>
        <w:t xml:space="preserve">tudent appeal.  </w:t>
      </w:r>
      <w:r w:rsidRPr="009B1442">
        <w:rPr>
          <w:rFonts w:ascii="Times New Roman" w:hAnsi="Times New Roman" w:cs="Times New Roman"/>
        </w:rPr>
        <w:t xml:space="preserve">A </w:t>
      </w:r>
      <w:r>
        <w:rPr>
          <w:rFonts w:ascii="Times New Roman" w:hAnsi="Times New Roman" w:cs="Times New Roman"/>
        </w:rPr>
        <w:t>student found in violation of the Academic Integrity Policy</w:t>
      </w:r>
      <w:r w:rsidRPr="009B1442">
        <w:rPr>
          <w:rFonts w:ascii="Times New Roman" w:hAnsi="Times New Roman" w:cs="Times New Roman"/>
        </w:rPr>
        <w:t xml:space="preserve"> is afforded </w:t>
      </w:r>
      <w:r>
        <w:rPr>
          <w:rFonts w:ascii="Times New Roman" w:hAnsi="Times New Roman" w:cs="Times New Roman"/>
        </w:rPr>
        <w:t>a</w:t>
      </w:r>
      <w:r w:rsidRPr="009B1442">
        <w:rPr>
          <w:rFonts w:ascii="Times New Roman" w:hAnsi="Times New Roman" w:cs="Times New Roman"/>
        </w:rPr>
        <w:t xml:space="preserve"> single opportunity to appeal decisions and/or </w:t>
      </w:r>
      <w:r>
        <w:rPr>
          <w:rFonts w:ascii="Times New Roman" w:hAnsi="Times New Roman" w:cs="Times New Roman"/>
        </w:rPr>
        <w:t xml:space="preserve">any </w:t>
      </w:r>
      <w:r w:rsidRPr="009B1442">
        <w:rPr>
          <w:rFonts w:ascii="Times New Roman" w:hAnsi="Times New Roman" w:cs="Times New Roman"/>
        </w:rPr>
        <w:t>sanctions issued by a</w:t>
      </w:r>
      <w:r>
        <w:rPr>
          <w:rFonts w:ascii="Times New Roman" w:hAnsi="Times New Roman" w:cs="Times New Roman"/>
        </w:rPr>
        <w:t>n AIO</w:t>
      </w:r>
      <w:r w:rsidRPr="009B1442">
        <w:rPr>
          <w:rFonts w:ascii="Times New Roman" w:hAnsi="Times New Roman" w:cs="Times New Roman"/>
        </w:rPr>
        <w:t xml:space="preserve"> or </w:t>
      </w:r>
      <w:r>
        <w:rPr>
          <w:rFonts w:ascii="Times New Roman" w:hAnsi="Times New Roman" w:cs="Times New Roman"/>
        </w:rPr>
        <w:t>ACAIB</w:t>
      </w:r>
      <w:r w:rsidRPr="009B1442">
        <w:rPr>
          <w:rFonts w:ascii="Times New Roman" w:hAnsi="Times New Roman" w:cs="Times New Roman"/>
        </w:rPr>
        <w:t xml:space="preserve"> within five business days of the date of the written decision. </w:t>
      </w:r>
      <w:r>
        <w:rPr>
          <w:rFonts w:ascii="Times New Roman" w:hAnsi="Times New Roman" w:cs="Times New Roman"/>
        </w:rPr>
        <w:t xml:space="preserve">Appeals challenging decisions or sanctions issued by an AIO will be reviewed by the CAIO, whereas appeals challenging decisions or sanctions issued by the ACAIB, including all cases of suspension or expulsion, will be reviewed by the Provost. </w:t>
      </w:r>
      <w:r w:rsidRPr="009B1442">
        <w:rPr>
          <w:rFonts w:ascii="Times New Roman" w:hAnsi="Times New Roman" w:cs="Times New Roman"/>
        </w:rPr>
        <w:t>The decision of the administrator reviewing the submitted appeal is final and conclusive.</w:t>
      </w:r>
    </w:p>
    <w:p w14:paraId="6B50F1CD" w14:textId="77777777" w:rsidR="004E67F4" w:rsidRPr="009B1442" w:rsidRDefault="004E67F4" w:rsidP="004E67F4">
      <w:pPr>
        <w:pStyle w:val="ListParagraph"/>
        <w:spacing w:after="0" w:line="240" w:lineRule="auto"/>
        <w:ind w:left="1710"/>
        <w:rPr>
          <w:rFonts w:ascii="Times New Roman" w:hAnsi="Times New Roman" w:cs="Times New Roman"/>
          <w:b/>
        </w:rPr>
      </w:pPr>
    </w:p>
    <w:p w14:paraId="1B593E1C" w14:textId="77777777" w:rsidR="004E67F4" w:rsidRPr="009757A8" w:rsidRDefault="004E67F4" w:rsidP="004E67F4">
      <w:pPr>
        <w:pStyle w:val="ListParagraph"/>
        <w:numPr>
          <w:ilvl w:val="3"/>
          <w:numId w:val="1"/>
        </w:numPr>
        <w:spacing w:after="0" w:line="240" w:lineRule="auto"/>
        <w:ind w:hanging="270"/>
        <w:rPr>
          <w:rFonts w:ascii="Times New Roman" w:hAnsi="Times New Roman" w:cs="Times New Roman"/>
          <w:b/>
        </w:rPr>
      </w:pPr>
      <w:r w:rsidRPr="009B1442">
        <w:rPr>
          <w:rFonts w:ascii="Times New Roman" w:hAnsi="Times New Roman" w:cs="Times New Roman"/>
          <w:b/>
        </w:rPr>
        <w:t xml:space="preserve">Required format.  </w:t>
      </w:r>
      <w:r w:rsidRPr="009B1442">
        <w:rPr>
          <w:rFonts w:ascii="Times New Roman" w:hAnsi="Times New Roman" w:cs="Times New Roman"/>
        </w:rPr>
        <w:t xml:space="preserve">All appeals must be in writing, and include any supporting documentation that the student wishes to be considered. Deference is given to the original </w:t>
      </w:r>
      <w:r>
        <w:rPr>
          <w:rFonts w:ascii="Times New Roman" w:hAnsi="Times New Roman" w:cs="Times New Roman"/>
        </w:rPr>
        <w:t>AIO</w:t>
      </w:r>
      <w:r w:rsidRPr="009B1442">
        <w:rPr>
          <w:rFonts w:ascii="Times New Roman" w:hAnsi="Times New Roman" w:cs="Times New Roman"/>
        </w:rPr>
        <w:t xml:space="preserve"> or </w:t>
      </w:r>
      <w:r>
        <w:rPr>
          <w:rFonts w:ascii="Times New Roman" w:hAnsi="Times New Roman" w:cs="Times New Roman"/>
        </w:rPr>
        <w:t>ACAIB</w:t>
      </w:r>
      <w:r w:rsidRPr="009B1442">
        <w:rPr>
          <w:rFonts w:ascii="Times New Roman" w:hAnsi="Times New Roman" w:cs="Times New Roman"/>
        </w:rPr>
        <w:t xml:space="preserve"> findings of fact and decision of responsibility and/or any sanctions, therefore the burden of proof is on the student filing an appeal to sufficiently demonstrate </w:t>
      </w:r>
      <w:r>
        <w:rPr>
          <w:rFonts w:ascii="Times New Roman" w:hAnsi="Times New Roman" w:cs="Times New Roman"/>
        </w:rPr>
        <w:t>cause</w:t>
      </w:r>
      <w:r w:rsidRPr="009B1442">
        <w:rPr>
          <w:rFonts w:ascii="Times New Roman" w:hAnsi="Times New Roman" w:cs="Times New Roman"/>
        </w:rPr>
        <w:t xml:space="preserve"> to alter </w:t>
      </w:r>
      <w:r>
        <w:rPr>
          <w:rFonts w:ascii="Times New Roman" w:hAnsi="Times New Roman" w:cs="Times New Roman"/>
        </w:rPr>
        <w:t xml:space="preserve">procedures, the </w:t>
      </w:r>
      <w:r w:rsidRPr="009B1442">
        <w:rPr>
          <w:rFonts w:ascii="Times New Roman" w:hAnsi="Times New Roman" w:cs="Times New Roman"/>
        </w:rPr>
        <w:t>original decision or any sanctions. An appeal will generally be limited to a review of the verbatim record of the hearing</w:t>
      </w:r>
      <w:r>
        <w:rPr>
          <w:rFonts w:ascii="Times New Roman" w:hAnsi="Times New Roman" w:cs="Times New Roman"/>
        </w:rPr>
        <w:t xml:space="preserve"> (if applicable)</w:t>
      </w:r>
      <w:r w:rsidRPr="009B1442">
        <w:rPr>
          <w:rFonts w:ascii="Times New Roman" w:hAnsi="Times New Roman" w:cs="Times New Roman"/>
        </w:rPr>
        <w:t xml:space="preserve"> and supporting documents for one or more of the purposes below</w:t>
      </w:r>
      <w:r>
        <w:rPr>
          <w:rFonts w:ascii="Times New Roman" w:hAnsi="Times New Roman" w:cs="Times New Roman"/>
        </w:rPr>
        <w:t xml:space="preserve">.  However, </w:t>
      </w:r>
      <w:r w:rsidRPr="009B1442">
        <w:rPr>
          <w:rFonts w:ascii="Times New Roman" w:hAnsi="Times New Roman" w:cs="Times New Roman"/>
        </w:rPr>
        <w:t xml:space="preserve">the administrator may request additional information or clarification from the </w:t>
      </w:r>
      <w:r>
        <w:rPr>
          <w:rFonts w:ascii="Times New Roman" w:hAnsi="Times New Roman" w:cs="Times New Roman"/>
        </w:rPr>
        <w:t>student</w:t>
      </w:r>
      <w:r w:rsidRPr="009B1442">
        <w:rPr>
          <w:rFonts w:ascii="Times New Roman" w:hAnsi="Times New Roman" w:cs="Times New Roman"/>
        </w:rPr>
        <w:t>, complaining party, and/or witnesses for purposes of this review.</w:t>
      </w:r>
    </w:p>
    <w:p w14:paraId="49B07CBB" w14:textId="77777777" w:rsidR="004E67F4" w:rsidRPr="009B1442" w:rsidRDefault="004E67F4" w:rsidP="004E67F4">
      <w:pPr>
        <w:pStyle w:val="ListParagraph"/>
        <w:spacing w:after="0" w:line="240" w:lineRule="auto"/>
        <w:ind w:left="1710"/>
        <w:rPr>
          <w:rFonts w:ascii="Times New Roman" w:hAnsi="Times New Roman" w:cs="Times New Roman"/>
          <w:b/>
        </w:rPr>
      </w:pPr>
    </w:p>
    <w:p w14:paraId="12ADF37E" w14:textId="77777777" w:rsidR="004E67F4" w:rsidRPr="002C438E" w:rsidRDefault="004E67F4" w:rsidP="004E67F4">
      <w:pPr>
        <w:pStyle w:val="ListParagraph"/>
        <w:numPr>
          <w:ilvl w:val="5"/>
          <w:numId w:val="1"/>
        </w:numPr>
        <w:spacing w:after="0" w:line="240" w:lineRule="auto"/>
        <w:rPr>
          <w:rFonts w:ascii="Times New Roman" w:hAnsi="Times New Roman" w:cs="Times New Roman"/>
          <w:b/>
        </w:rPr>
      </w:pPr>
      <w:r w:rsidRPr="009757A8">
        <w:rPr>
          <w:rFonts w:ascii="Times New Roman" w:hAnsi="Times New Roman" w:cs="Times New Roman"/>
          <w:b/>
        </w:rPr>
        <w:t xml:space="preserve">Process review.  </w:t>
      </w:r>
      <w:r>
        <w:rPr>
          <w:rFonts w:ascii="Times New Roman" w:hAnsi="Times New Roman" w:cs="Times New Roman"/>
        </w:rPr>
        <w:t>A student may appeal</w:t>
      </w:r>
      <w:r w:rsidRPr="009757A8">
        <w:rPr>
          <w:rFonts w:ascii="Times New Roman" w:hAnsi="Times New Roman" w:cs="Times New Roman"/>
        </w:rPr>
        <w:t xml:space="preserve"> whether the hearing was conducted in accordance with published procedures and without bias on the part of the AIO or any </w:t>
      </w:r>
      <w:r>
        <w:rPr>
          <w:rFonts w:ascii="Times New Roman" w:hAnsi="Times New Roman" w:cs="Times New Roman"/>
        </w:rPr>
        <w:t>ACAIB</w:t>
      </w:r>
      <w:r w:rsidRPr="009757A8">
        <w:rPr>
          <w:rFonts w:ascii="Times New Roman" w:hAnsi="Times New Roman" w:cs="Times New Roman"/>
        </w:rPr>
        <w:t xml:space="preserve"> member. Deviations from designated procedures will not be a basis for sustaining an appeal unless significant prejudice result</w:t>
      </w:r>
      <w:r>
        <w:rPr>
          <w:rFonts w:ascii="Times New Roman" w:hAnsi="Times New Roman" w:cs="Times New Roman"/>
        </w:rPr>
        <w:t>ed from those deviations</w:t>
      </w:r>
      <w:r w:rsidRPr="009757A8">
        <w:rPr>
          <w:rFonts w:ascii="Times New Roman" w:hAnsi="Times New Roman" w:cs="Times New Roman"/>
        </w:rPr>
        <w:t xml:space="preserve">.  </w:t>
      </w:r>
    </w:p>
    <w:p w14:paraId="3662EF48" w14:textId="77777777" w:rsidR="004E67F4" w:rsidRPr="009757A8" w:rsidRDefault="004E67F4" w:rsidP="004E67F4">
      <w:pPr>
        <w:pStyle w:val="ListParagraph"/>
        <w:spacing w:after="0" w:line="240" w:lineRule="auto"/>
        <w:ind w:left="2160"/>
        <w:rPr>
          <w:rFonts w:ascii="Times New Roman" w:hAnsi="Times New Roman" w:cs="Times New Roman"/>
          <w:b/>
        </w:rPr>
      </w:pPr>
    </w:p>
    <w:p w14:paraId="0C827414" w14:textId="77777777" w:rsidR="004E67F4" w:rsidRPr="002C438E" w:rsidRDefault="004E67F4" w:rsidP="004E67F4">
      <w:pPr>
        <w:pStyle w:val="ListParagraph"/>
        <w:numPr>
          <w:ilvl w:val="5"/>
          <w:numId w:val="1"/>
        </w:numPr>
        <w:spacing w:after="0" w:line="240" w:lineRule="auto"/>
        <w:rPr>
          <w:rFonts w:ascii="Times New Roman" w:hAnsi="Times New Roman" w:cs="Times New Roman"/>
          <w:b/>
        </w:rPr>
      </w:pPr>
      <w:r w:rsidRPr="009B1442">
        <w:rPr>
          <w:rFonts w:ascii="Times New Roman" w:hAnsi="Times New Roman" w:cs="Times New Roman"/>
          <w:b/>
        </w:rPr>
        <w:t xml:space="preserve">Information review.  </w:t>
      </w:r>
      <w:r>
        <w:rPr>
          <w:rFonts w:ascii="Times New Roman" w:hAnsi="Times New Roman" w:cs="Times New Roman"/>
        </w:rPr>
        <w:t>A student may appeal</w:t>
      </w:r>
      <w:r w:rsidRPr="009B1442">
        <w:rPr>
          <w:rFonts w:ascii="Times New Roman" w:hAnsi="Times New Roman" w:cs="Times New Roman"/>
        </w:rPr>
        <w:t xml:space="preserve"> whether </w:t>
      </w:r>
      <w:r>
        <w:rPr>
          <w:rFonts w:ascii="Times New Roman" w:hAnsi="Times New Roman" w:cs="Times New Roman"/>
        </w:rPr>
        <w:t>the conclusions drawn from</w:t>
      </w:r>
      <w:r w:rsidRPr="009B1442">
        <w:rPr>
          <w:rFonts w:ascii="Times New Roman" w:hAnsi="Times New Roman" w:cs="Times New Roman"/>
        </w:rPr>
        <w:t xml:space="preserve"> information presented in the hearing </w:t>
      </w:r>
      <w:r>
        <w:rPr>
          <w:rFonts w:ascii="Times New Roman" w:hAnsi="Times New Roman" w:cs="Times New Roman"/>
        </w:rPr>
        <w:t>could accurately</w:t>
      </w:r>
      <w:r w:rsidRPr="009B1442">
        <w:rPr>
          <w:rFonts w:ascii="Times New Roman" w:hAnsi="Times New Roman" w:cs="Times New Roman"/>
        </w:rPr>
        <w:t xml:space="preserve"> establish that a violation of the </w:t>
      </w:r>
      <w:r>
        <w:rPr>
          <w:rFonts w:ascii="Times New Roman" w:hAnsi="Times New Roman" w:cs="Times New Roman"/>
          <w:i/>
        </w:rPr>
        <w:t>Academic Integrity Policy</w:t>
      </w:r>
      <w:r w:rsidRPr="009B1442">
        <w:rPr>
          <w:rFonts w:ascii="Times New Roman" w:hAnsi="Times New Roman" w:cs="Times New Roman"/>
          <w:i/>
        </w:rPr>
        <w:t xml:space="preserve"> </w:t>
      </w:r>
      <w:r w:rsidRPr="009B1442">
        <w:rPr>
          <w:rFonts w:ascii="Times New Roman" w:hAnsi="Times New Roman" w:cs="Times New Roman"/>
        </w:rPr>
        <w:t>occurred.</w:t>
      </w:r>
    </w:p>
    <w:p w14:paraId="03ABCB5B" w14:textId="77777777" w:rsidR="004E67F4" w:rsidRPr="009B1442" w:rsidRDefault="004E67F4" w:rsidP="004E67F4">
      <w:pPr>
        <w:pStyle w:val="ListParagraph"/>
        <w:spacing w:after="0" w:line="240" w:lineRule="auto"/>
        <w:ind w:left="2160"/>
        <w:rPr>
          <w:rFonts w:ascii="Times New Roman" w:hAnsi="Times New Roman" w:cs="Times New Roman"/>
          <w:b/>
        </w:rPr>
      </w:pPr>
    </w:p>
    <w:p w14:paraId="70A51C5A" w14:textId="77777777" w:rsidR="004E67F4" w:rsidRPr="002C438E" w:rsidRDefault="004E67F4" w:rsidP="004E67F4">
      <w:pPr>
        <w:pStyle w:val="ListParagraph"/>
        <w:numPr>
          <w:ilvl w:val="5"/>
          <w:numId w:val="1"/>
        </w:numPr>
        <w:spacing w:after="0" w:line="240" w:lineRule="auto"/>
        <w:rPr>
          <w:rFonts w:ascii="Times New Roman" w:hAnsi="Times New Roman" w:cs="Times New Roman"/>
          <w:b/>
        </w:rPr>
      </w:pPr>
      <w:r w:rsidRPr="009B1442">
        <w:rPr>
          <w:rFonts w:ascii="Times New Roman" w:hAnsi="Times New Roman" w:cs="Times New Roman"/>
          <w:b/>
        </w:rPr>
        <w:t xml:space="preserve">Sanction review.  </w:t>
      </w:r>
      <w:r>
        <w:rPr>
          <w:rFonts w:ascii="Times New Roman" w:hAnsi="Times New Roman" w:cs="Times New Roman"/>
        </w:rPr>
        <w:t>A student may appeal</w:t>
      </w:r>
      <w:r w:rsidRPr="009B1442">
        <w:rPr>
          <w:rFonts w:ascii="Times New Roman" w:hAnsi="Times New Roman" w:cs="Times New Roman"/>
        </w:rPr>
        <w:t xml:space="preserve"> whether any sanctions imposed were appropriate for the violation of the </w:t>
      </w:r>
      <w:r>
        <w:rPr>
          <w:rFonts w:ascii="Times New Roman" w:hAnsi="Times New Roman" w:cs="Times New Roman"/>
          <w:i/>
        </w:rPr>
        <w:t>Academic Integrity Policy</w:t>
      </w:r>
      <w:r w:rsidRPr="009B1442">
        <w:rPr>
          <w:rFonts w:ascii="Times New Roman" w:hAnsi="Times New Roman" w:cs="Times New Roman"/>
          <w:i/>
        </w:rPr>
        <w:t xml:space="preserve"> </w:t>
      </w:r>
      <w:r>
        <w:rPr>
          <w:rFonts w:ascii="Times New Roman" w:hAnsi="Times New Roman" w:cs="Times New Roman"/>
        </w:rPr>
        <w:t>that</w:t>
      </w:r>
      <w:r w:rsidRPr="009B1442">
        <w:rPr>
          <w:rFonts w:ascii="Times New Roman" w:hAnsi="Times New Roman" w:cs="Times New Roman"/>
        </w:rPr>
        <w:t xml:space="preserve"> the student was found to have committed.</w:t>
      </w:r>
    </w:p>
    <w:p w14:paraId="093D8EAD" w14:textId="77777777" w:rsidR="004E67F4" w:rsidRPr="009B1442" w:rsidRDefault="004E67F4" w:rsidP="004E67F4">
      <w:pPr>
        <w:pStyle w:val="ListParagraph"/>
        <w:spacing w:after="0" w:line="240" w:lineRule="auto"/>
        <w:ind w:left="2160"/>
        <w:rPr>
          <w:rFonts w:ascii="Times New Roman" w:hAnsi="Times New Roman" w:cs="Times New Roman"/>
          <w:b/>
        </w:rPr>
      </w:pPr>
    </w:p>
    <w:p w14:paraId="19973E91" w14:textId="77777777" w:rsidR="004E67F4" w:rsidRPr="009757A8" w:rsidRDefault="004E67F4" w:rsidP="004E67F4">
      <w:pPr>
        <w:pStyle w:val="ListParagraph"/>
        <w:numPr>
          <w:ilvl w:val="5"/>
          <w:numId w:val="1"/>
        </w:numPr>
        <w:spacing w:after="0" w:line="240" w:lineRule="auto"/>
        <w:rPr>
          <w:rFonts w:ascii="Times New Roman" w:hAnsi="Times New Roman" w:cs="Times New Roman"/>
          <w:b/>
        </w:rPr>
      </w:pPr>
      <w:r w:rsidRPr="009B1442">
        <w:rPr>
          <w:rFonts w:ascii="Times New Roman" w:hAnsi="Times New Roman" w:cs="Times New Roman"/>
          <w:b/>
        </w:rPr>
        <w:t xml:space="preserve">New information.  </w:t>
      </w:r>
      <w:r w:rsidRPr="009B1442">
        <w:rPr>
          <w:rFonts w:ascii="Times New Roman" w:hAnsi="Times New Roman" w:cs="Times New Roman"/>
        </w:rPr>
        <w:t xml:space="preserve">To consider new information, submitted by the appealing student within the prescribed five day period, sufficient to alter a decision or other relevant facts not brought out in the original hearing, because such information was not known to the student appealing at the time of the original hearing.  </w:t>
      </w:r>
    </w:p>
    <w:p w14:paraId="5A481199" w14:textId="77777777" w:rsidR="004E67F4" w:rsidRPr="009B1442" w:rsidRDefault="004E67F4" w:rsidP="004E67F4">
      <w:pPr>
        <w:pStyle w:val="ListParagraph"/>
        <w:spacing w:after="0" w:line="240" w:lineRule="auto"/>
        <w:ind w:left="2160"/>
        <w:rPr>
          <w:rFonts w:ascii="Times New Roman" w:hAnsi="Times New Roman" w:cs="Times New Roman"/>
          <w:b/>
        </w:rPr>
      </w:pPr>
    </w:p>
    <w:p w14:paraId="19D7FB04" w14:textId="77777777" w:rsidR="004E67F4" w:rsidRPr="009757A8" w:rsidRDefault="004E67F4" w:rsidP="004E67F4">
      <w:pPr>
        <w:pStyle w:val="ListParagraph"/>
        <w:numPr>
          <w:ilvl w:val="2"/>
          <w:numId w:val="2"/>
        </w:numPr>
        <w:tabs>
          <w:tab w:val="left" w:pos="1620"/>
        </w:tabs>
        <w:spacing w:after="0" w:line="240" w:lineRule="auto"/>
        <w:ind w:left="1620"/>
        <w:rPr>
          <w:rFonts w:ascii="Times New Roman" w:hAnsi="Times New Roman" w:cs="Times New Roman"/>
          <w:b/>
        </w:rPr>
      </w:pPr>
      <w:r w:rsidRPr="009B1442">
        <w:rPr>
          <w:rFonts w:ascii="Times New Roman" w:hAnsi="Times New Roman" w:cs="Times New Roman"/>
          <w:b/>
        </w:rPr>
        <w:t xml:space="preserve">Appeal decision.  </w:t>
      </w:r>
      <w:r w:rsidRPr="009B1442">
        <w:rPr>
          <w:rFonts w:ascii="Times New Roman" w:hAnsi="Times New Roman" w:cs="Times New Roman"/>
        </w:rPr>
        <w:t>An administrator reviewing an appeal may make one of the following decisions.</w:t>
      </w:r>
    </w:p>
    <w:p w14:paraId="0DC59987" w14:textId="77777777" w:rsidR="004E67F4" w:rsidRPr="009B1442" w:rsidRDefault="004E67F4" w:rsidP="004E67F4">
      <w:pPr>
        <w:pStyle w:val="ListParagraph"/>
        <w:tabs>
          <w:tab w:val="left" w:pos="1620"/>
        </w:tabs>
        <w:spacing w:after="0" w:line="240" w:lineRule="auto"/>
        <w:ind w:left="1620"/>
        <w:rPr>
          <w:rFonts w:ascii="Times New Roman" w:hAnsi="Times New Roman" w:cs="Times New Roman"/>
          <w:b/>
        </w:rPr>
      </w:pPr>
    </w:p>
    <w:p w14:paraId="709F980C" w14:textId="77777777" w:rsidR="004E67F4" w:rsidRPr="002E4A1E" w:rsidRDefault="004E67F4" w:rsidP="004E67F4">
      <w:pPr>
        <w:pStyle w:val="ListParagraph"/>
        <w:numPr>
          <w:ilvl w:val="0"/>
          <w:numId w:val="3"/>
        </w:numPr>
        <w:spacing w:after="0" w:line="240" w:lineRule="auto"/>
        <w:rPr>
          <w:rFonts w:ascii="Times New Roman" w:hAnsi="Times New Roman" w:cs="Times New Roman"/>
          <w:b/>
        </w:rPr>
      </w:pPr>
      <w:r w:rsidRPr="009B1442">
        <w:rPr>
          <w:rFonts w:ascii="Times New Roman" w:hAnsi="Times New Roman" w:cs="Times New Roman"/>
          <w:b/>
        </w:rPr>
        <w:t xml:space="preserve">Affirm.  </w:t>
      </w:r>
      <w:r w:rsidRPr="009B1442">
        <w:rPr>
          <w:rFonts w:ascii="Times New Roman" w:hAnsi="Times New Roman" w:cs="Times New Roman"/>
        </w:rPr>
        <w:t xml:space="preserve">The administrator may decide to affirm the </w:t>
      </w:r>
      <w:r>
        <w:rPr>
          <w:rFonts w:ascii="Times New Roman" w:hAnsi="Times New Roman" w:cs="Times New Roman"/>
        </w:rPr>
        <w:t xml:space="preserve">original </w:t>
      </w:r>
      <w:r w:rsidRPr="009B1442">
        <w:rPr>
          <w:rFonts w:ascii="Times New Roman" w:hAnsi="Times New Roman" w:cs="Times New Roman"/>
        </w:rPr>
        <w:t xml:space="preserve">decision of the </w:t>
      </w:r>
      <w:r>
        <w:rPr>
          <w:rFonts w:ascii="Times New Roman" w:hAnsi="Times New Roman" w:cs="Times New Roman"/>
        </w:rPr>
        <w:t>AIO</w:t>
      </w:r>
      <w:r w:rsidRPr="009B1442">
        <w:rPr>
          <w:rFonts w:ascii="Times New Roman" w:hAnsi="Times New Roman" w:cs="Times New Roman"/>
        </w:rPr>
        <w:t xml:space="preserve"> or </w:t>
      </w:r>
      <w:r>
        <w:rPr>
          <w:rFonts w:ascii="Times New Roman" w:hAnsi="Times New Roman" w:cs="Times New Roman"/>
        </w:rPr>
        <w:t>ACAIB</w:t>
      </w:r>
      <w:r w:rsidRPr="009B1442">
        <w:rPr>
          <w:rFonts w:ascii="Times New Roman" w:hAnsi="Times New Roman" w:cs="Times New Roman"/>
        </w:rPr>
        <w:t>.</w:t>
      </w:r>
    </w:p>
    <w:p w14:paraId="3598F38E" w14:textId="77777777" w:rsidR="004E67F4" w:rsidRPr="009B1442" w:rsidRDefault="004E67F4" w:rsidP="004E67F4">
      <w:pPr>
        <w:pStyle w:val="ListParagraph"/>
        <w:spacing w:after="0" w:line="240" w:lineRule="auto"/>
        <w:ind w:left="2160"/>
        <w:rPr>
          <w:rFonts w:ascii="Times New Roman" w:hAnsi="Times New Roman" w:cs="Times New Roman"/>
          <w:b/>
        </w:rPr>
      </w:pPr>
    </w:p>
    <w:p w14:paraId="47C45757" w14:textId="77777777" w:rsidR="004E67F4" w:rsidRPr="002E4A1E" w:rsidRDefault="004E67F4" w:rsidP="004E67F4">
      <w:pPr>
        <w:pStyle w:val="ListParagraph"/>
        <w:numPr>
          <w:ilvl w:val="0"/>
          <w:numId w:val="3"/>
        </w:numPr>
        <w:spacing w:after="0" w:line="240" w:lineRule="auto"/>
        <w:rPr>
          <w:rFonts w:ascii="Times New Roman" w:hAnsi="Times New Roman" w:cs="Times New Roman"/>
          <w:b/>
        </w:rPr>
      </w:pPr>
      <w:r w:rsidRPr="009B1442">
        <w:rPr>
          <w:rFonts w:ascii="Times New Roman" w:hAnsi="Times New Roman" w:cs="Times New Roman"/>
          <w:b/>
        </w:rPr>
        <w:t xml:space="preserve">Alter sanction.  </w:t>
      </w:r>
      <w:r w:rsidRPr="009B1442">
        <w:rPr>
          <w:rFonts w:ascii="Times New Roman" w:hAnsi="Times New Roman" w:cs="Times New Roman"/>
        </w:rPr>
        <w:t xml:space="preserve">The administrator may alter the </w:t>
      </w:r>
      <w:r>
        <w:rPr>
          <w:rFonts w:ascii="Times New Roman" w:hAnsi="Times New Roman" w:cs="Times New Roman"/>
        </w:rPr>
        <w:t xml:space="preserve">original </w:t>
      </w:r>
      <w:r w:rsidRPr="009B1442">
        <w:rPr>
          <w:rFonts w:ascii="Times New Roman" w:hAnsi="Times New Roman" w:cs="Times New Roman"/>
        </w:rPr>
        <w:t xml:space="preserve">sanctions issued by the </w:t>
      </w:r>
      <w:r>
        <w:rPr>
          <w:rFonts w:ascii="Times New Roman" w:hAnsi="Times New Roman" w:cs="Times New Roman"/>
        </w:rPr>
        <w:t>AIO</w:t>
      </w:r>
      <w:r w:rsidRPr="009B1442">
        <w:rPr>
          <w:rFonts w:ascii="Times New Roman" w:hAnsi="Times New Roman" w:cs="Times New Roman"/>
        </w:rPr>
        <w:t xml:space="preserve"> or </w:t>
      </w:r>
      <w:r>
        <w:rPr>
          <w:rFonts w:ascii="Times New Roman" w:hAnsi="Times New Roman" w:cs="Times New Roman"/>
        </w:rPr>
        <w:t>ACAIB</w:t>
      </w:r>
      <w:r w:rsidRPr="009B1442">
        <w:rPr>
          <w:rFonts w:ascii="Times New Roman" w:hAnsi="Times New Roman" w:cs="Times New Roman"/>
        </w:rPr>
        <w:t>. Alteration in the sanction may include reducing or increasing the sanction or requirements.</w:t>
      </w:r>
    </w:p>
    <w:p w14:paraId="52578CC1" w14:textId="77777777" w:rsidR="004E67F4" w:rsidRPr="009B1442" w:rsidRDefault="004E67F4" w:rsidP="004E67F4">
      <w:pPr>
        <w:pStyle w:val="ListParagraph"/>
        <w:spacing w:after="0" w:line="240" w:lineRule="auto"/>
        <w:ind w:left="2160"/>
        <w:rPr>
          <w:rFonts w:ascii="Times New Roman" w:hAnsi="Times New Roman" w:cs="Times New Roman"/>
          <w:b/>
        </w:rPr>
      </w:pPr>
    </w:p>
    <w:p w14:paraId="03BFB463" w14:textId="77777777" w:rsidR="004E67F4" w:rsidRPr="002E4A1E" w:rsidRDefault="004E67F4" w:rsidP="004E67F4">
      <w:pPr>
        <w:pStyle w:val="ListParagraph"/>
        <w:numPr>
          <w:ilvl w:val="0"/>
          <w:numId w:val="3"/>
        </w:numPr>
        <w:spacing w:after="0" w:line="240" w:lineRule="auto"/>
        <w:rPr>
          <w:rFonts w:ascii="Times New Roman" w:hAnsi="Times New Roman" w:cs="Times New Roman"/>
          <w:b/>
        </w:rPr>
      </w:pPr>
      <w:r w:rsidRPr="009B1442">
        <w:rPr>
          <w:rFonts w:ascii="Times New Roman" w:hAnsi="Times New Roman" w:cs="Times New Roman"/>
          <w:b/>
        </w:rPr>
        <w:t xml:space="preserve">New hearing.  </w:t>
      </w:r>
      <w:r w:rsidRPr="009B1442">
        <w:rPr>
          <w:rFonts w:ascii="Times New Roman" w:hAnsi="Times New Roman" w:cs="Times New Roman"/>
        </w:rPr>
        <w:t xml:space="preserve">The administrator may determine that a new hearing by a different </w:t>
      </w:r>
      <w:r>
        <w:rPr>
          <w:rFonts w:ascii="Times New Roman" w:hAnsi="Times New Roman" w:cs="Times New Roman"/>
        </w:rPr>
        <w:t>AIO</w:t>
      </w:r>
      <w:r w:rsidRPr="009B1442">
        <w:rPr>
          <w:rFonts w:ascii="Times New Roman" w:hAnsi="Times New Roman" w:cs="Times New Roman"/>
        </w:rPr>
        <w:t xml:space="preserve"> or </w:t>
      </w:r>
      <w:r>
        <w:rPr>
          <w:rFonts w:ascii="Times New Roman" w:hAnsi="Times New Roman" w:cs="Times New Roman"/>
        </w:rPr>
        <w:t>ACAIB</w:t>
      </w:r>
      <w:r w:rsidRPr="009B1442">
        <w:rPr>
          <w:rFonts w:ascii="Times New Roman" w:hAnsi="Times New Roman" w:cs="Times New Roman"/>
        </w:rPr>
        <w:t xml:space="preserve"> is warranted to correct procedural irregularity or to consider new information. A student may appeal a decision of the new </w:t>
      </w:r>
      <w:r>
        <w:rPr>
          <w:rFonts w:ascii="Times New Roman" w:hAnsi="Times New Roman" w:cs="Times New Roman"/>
        </w:rPr>
        <w:t>AIO</w:t>
      </w:r>
      <w:r w:rsidRPr="009B1442">
        <w:rPr>
          <w:rFonts w:ascii="Times New Roman" w:hAnsi="Times New Roman" w:cs="Times New Roman"/>
        </w:rPr>
        <w:t xml:space="preserve"> or </w:t>
      </w:r>
      <w:r>
        <w:rPr>
          <w:rFonts w:ascii="Times New Roman" w:hAnsi="Times New Roman" w:cs="Times New Roman"/>
        </w:rPr>
        <w:t>ACAIB</w:t>
      </w:r>
      <w:r w:rsidRPr="009B1442">
        <w:rPr>
          <w:rFonts w:ascii="Times New Roman" w:hAnsi="Times New Roman" w:cs="Times New Roman"/>
        </w:rPr>
        <w:t>.</w:t>
      </w:r>
    </w:p>
    <w:p w14:paraId="6C77FF7F" w14:textId="77777777" w:rsidR="004E67F4" w:rsidRPr="009B1442" w:rsidRDefault="004E67F4" w:rsidP="004E67F4">
      <w:pPr>
        <w:pStyle w:val="ListParagraph"/>
        <w:spacing w:after="0" w:line="240" w:lineRule="auto"/>
        <w:ind w:left="2160"/>
        <w:rPr>
          <w:rFonts w:ascii="Times New Roman" w:hAnsi="Times New Roman" w:cs="Times New Roman"/>
          <w:b/>
        </w:rPr>
      </w:pPr>
    </w:p>
    <w:p w14:paraId="52919A8E" w14:textId="77777777" w:rsidR="004E67F4" w:rsidRPr="002E4A1E" w:rsidRDefault="004E67F4" w:rsidP="004E67F4">
      <w:pPr>
        <w:pStyle w:val="ListParagraph"/>
        <w:numPr>
          <w:ilvl w:val="1"/>
          <w:numId w:val="1"/>
        </w:numPr>
        <w:spacing w:after="0" w:line="240" w:lineRule="auto"/>
        <w:rPr>
          <w:rFonts w:ascii="Times New Roman" w:hAnsi="Times New Roman" w:cs="Times New Roman"/>
          <w:b/>
        </w:rPr>
      </w:pPr>
      <w:r w:rsidRPr="00F555E6">
        <w:rPr>
          <w:rFonts w:ascii="Times New Roman" w:hAnsi="Times New Roman" w:cs="Times New Roman"/>
          <w:b/>
        </w:rPr>
        <w:t xml:space="preserve">Summer and End of Academic Year Cases. </w:t>
      </w:r>
      <w:r w:rsidRPr="00175627">
        <w:rPr>
          <w:rFonts w:ascii="Times New Roman" w:hAnsi="Times New Roman" w:cs="Times New Roman"/>
          <w:b/>
        </w:rPr>
        <w:t xml:space="preserve"> </w:t>
      </w:r>
      <w:r w:rsidRPr="00175627">
        <w:rPr>
          <w:rFonts w:ascii="Times New Roman" w:hAnsi="Times New Roman" w:cs="Times New Roman"/>
        </w:rPr>
        <w:t xml:space="preserve">For cases that are reported late in the semester or over the summer and cannot be resolved using the procedural standards outlined in the Academic Integrity Policy, the </w:t>
      </w:r>
      <w:r>
        <w:rPr>
          <w:rFonts w:ascii="Times New Roman" w:hAnsi="Times New Roman" w:cs="Times New Roman"/>
        </w:rPr>
        <w:t>student charged</w:t>
      </w:r>
      <w:r w:rsidRPr="00175627">
        <w:rPr>
          <w:rFonts w:ascii="Times New Roman" w:hAnsi="Times New Roman" w:cs="Times New Roman"/>
        </w:rPr>
        <w:t xml:space="preserve"> </w:t>
      </w:r>
      <w:r>
        <w:rPr>
          <w:rFonts w:ascii="Times New Roman" w:hAnsi="Times New Roman" w:cs="Times New Roman"/>
        </w:rPr>
        <w:t>may</w:t>
      </w:r>
      <w:r w:rsidRPr="00175627">
        <w:rPr>
          <w:rFonts w:ascii="Times New Roman" w:hAnsi="Times New Roman" w:cs="Times New Roman"/>
        </w:rPr>
        <w:t xml:space="preserve"> be assigned a grade of “incomplete” in the relevant course pending adjudication. Any necessary grade changes </w:t>
      </w:r>
      <w:r>
        <w:rPr>
          <w:rFonts w:ascii="Times New Roman" w:hAnsi="Times New Roman" w:cs="Times New Roman"/>
        </w:rPr>
        <w:t xml:space="preserve">or change in student status </w:t>
      </w:r>
      <w:r w:rsidRPr="00175627">
        <w:rPr>
          <w:rFonts w:ascii="Times New Roman" w:hAnsi="Times New Roman" w:cs="Times New Roman"/>
        </w:rPr>
        <w:t xml:space="preserve">will occur at the resolution of the case. </w:t>
      </w:r>
    </w:p>
    <w:p w14:paraId="36E31752" w14:textId="77777777" w:rsidR="004E67F4" w:rsidRPr="00F555E6" w:rsidRDefault="004E67F4" w:rsidP="004E67F4">
      <w:pPr>
        <w:pStyle w:val="ListParagraph"/>
        <w:spacing w:after="0" w:line="240" w:lineRule="auto"/>
        <w:ind w:left="1440"/>
        <w:rPr>
          <w:rFonts w:ascii="Times New Roman" w:hAnsi="Times New Roman" w:cs="Times New Roman"/>
          <w:b/>
        </w:rPr>
      </w:pPr>
    </w:p>
    <w:p w14:paraId="4102878B" w14:textId="77777777" w:rsidR="004E67F4" w:rsidRPr="002E4A1E" w:rsidRDefault="004E67F4" w:rsidP="004E67F4">
      <w:pPr>
        <w:pStyle w:val="ListParagraph"/>
        <w:numPr>
          <w:ilvl w:val="1"/>
          <w:numId w:val="1"/>
        </w:numPr>
        <w:spacing w:after="0" w:line="240" w:lineRule="auto"/>
        <w:rPr>
          <w:rFonts w:ascii="Times New Roman" w:hAnsi="Times New Roman" w:cs="Times New Roman"/>
          <w:b/>
        </w:rPr>
      </w:pPr>
      <w:r w:rsidRPr="009B1442">
        <w:rPr>
          <w:rFonts w:ascii="Times New Roman" w:hAnsi="Times New Roman" w:cs="Times New Roman"/>
          <w:b/>
        </w:rPr>
        <w:t xml:space="preserve">Sanctioning Practices.  </w:t>
      </w:r>
      <w:r w:rsidRPr="009B1442">
        <w:rPr>
          <w:rFonts w:ascii="Times New Roman" w:hAnsi="Times New Roman" w:cs="Times New Roman"/>
        </w:rPr>
        <w:t xml:space="preserve">The following sanctions, alone or in any combination, may be imposed upon any student found to have violated the </w:t>
      </w:r>
      <w:r w:rsidRPr="00D32AF4">
        <w:rPr>
          <w:rFonts w:ascii="Times New Roman" w:hAnsi="Times New Roman" w:cs="Times New Roman"/>
          <w:i/>
        </w:rPr>
        <w:t>Academic Integrity Policy</w:t>
      </w:r>
      <w:r w:rsidRPr="009B1442">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rPr>
        <w:t xml:space="preserve">The AIO or ACAIB may consider any prior academic integrity violations when assigning sanctions. </w:t>
      </w:r>
    </w:p>
    <w:p w14:paraId="1916C8C6" w14:textId="77777777" w:rsidR="004E67F4" w:rsidRPr="009B1442" w:rsidRDefault="004E67F4" w:rsidP="004E67F4">
      <w:pPr>
        <w:pStyle w:val="ListParagraph"/>
        <w:spacing w:after="0" w:line="240" w:lineRule="auto"/>
        <w:ind w:left="1440"/>
        <w:rPr>
          <w:rFonts w:ascii="Times New Roman" w:hAnsi="Times New Roman" w:cs="Times New Roman"/>
          <w:b/>
        </w:rPr>
      </w:pPr>
    </w:p>
    <w:p w14:paraId="1A210F47" w14:textId="77777777" w:rsidR="004E67F4" w:rsidRPr="004C5A13" w:rsidRDefault="004E67F4" w:rsidP="004E67F4">
      <w:pPr>
        <w:pStyle w:val="ListParagraph"/>
        <w:numPr>
          <w:ilvl w:val="2"/>
          <w:numId w:val="1"/>
        </w:numPr>
        <w:spacing w:after="0" w:line="240" w:lineRule="auto"/>
        <w:ind w:left="1620"/>
        <w:rPr>
          <w:rFonts w:ascii="Times New Roman" w:hAnsi="Times New Roman" w:cs="Times New Roman"/>
          <w:b/>
        </w:rPr>
      </w:pPr>
      <w:r w:rsidRPr="00ED23BD">
        <w:rPr>
          <w:rFonts w:ascii="Times New Roman" w:hAnsi="Times New Roman" w:cs="Times New Roman"/>
          <w:b/>
        </w:rPr>
        <w:t xml:space="preserve">Loss of privilege.  </w:t>
      </w:r>
      <w:r w:rsidRPr="00ED23BD">
        <w:rPr>
          <w:rFonts w:ascii="Times New Roman" w:hAnsi="Times New Roman" w:cs="Times New Roman"/>
        </w:rPr>
        <w:t>A student</w:t>
      </w:r>
      <w:r>
        <w:rPr>
          <w:rFonts w:ascii="Times New Roman" w:hAnsi="Times New Roman" w:cs="Times New Roman"/>
        </w:rPr>
        <w:t xml:space="preserve"> may be denied the privilege of access to College resources as a result of his or her actions.  For example, a student found to have circumvented the normal registration process may be denied the ability to take a given course in a given semester.</w:t>
      </w:r>
    </w:p>
    <w:p w14:paraId="0153C4E1" w14:textId="77777777" w:rsidR="004E67F4" w:rsidRPr="00ED23BD" w:rsidRDefault="004E67F4" w:rsidP="004E67F4">
      <w:pPr>
        <w:pStyle w:val="ListParagraph"/>
        <w:spacing w:after="0" w:line="240" w:lineRule="auto"/>
        <w:ind w:left="1620"/>
        <w:rPr>
          <w:rFonts w:ascii="Times New Roman" w:hAnsi="Times New Roman" w:cs="Times New Roman"/>
        </w:rPr>
      </w:pPr>
    </w:p>
    <w:p w14:paraId="05B4940E" w14:textId="77777777" w:rsidR="004E67F4" w:rsidRDefault="004E67F4" w:rsidP="004E67F4">
      <w:pPr>
        <w:pStyle w:val="ListParagraph"/>
        <w:numPr>
          <w:ilvl w:val="2"/>
          <w:numId w:val="1"/>
        </w:numPr>
        <w:spacing w:after="0" w:line="240" w:lineRule="auto"/>
        <w:ind w:left="1620"/>
        <w:rPr>
          <w:rFonts w:ascii="Times New Roman" w:hAnsi="Times New Roman" w:cs="Times New Roman"/>
        </w:rPr>
      </w:pPr>
      <w:r>
        <w:rPr>
          <w:rFonts w:ascii="Times New Roman" w:hAnsi="Times New Roman" w:cs="Times New Roman"/>
          <w:b/>
        </w:rPr>
        <w:t xml:space="preserve">Resubmission. </w:t>
      </w:r>
      <w:r w:rsidRPr="00D32AF4">
        <w:rPr>
          <w:rFonts w:ascii="Times New Roman" w:hAnsi="Times New Roman" w:cs="Times New Roman"/>
        </w:rPr>
        <w:t xml:space="preserve">Allow the student to redo all or part of the work, </w:t>
      </w:r>
      <w:r>
        <w:rPr>
          <w:rFonts w:ascii="Times New Roman" w:hAnsi="Times New Roman" w:cs="Times New Roman"/>
        </w:rPr>
        <w:t>and give a full or diminished grade for the assignment.</w:t>
      </w:r>
    </w:p>
    <w:p w14:paraId="7BA085EB" w14:textId="77777777" w:rsidR="004E67F4" w:rsidRDefault="004E67F4" w:rsidP="004E67F4">
      <w:pPr>
        <w:pStyle w:val="ListParagraph"/>
        <w:spacing w:after="0" w:line="240" w:lineRule="auto"/>
        <w:ind w:left="1620"/>
        <w:rPr>
          <w:rFonts w:ascii="Times New Roman" w:hAnsi="Times New Roman" w:cs="Times New Roman"/>
        </w:rPr>
      </w:pPr>
    </w:p>
    <w:p w14:paraId="583E93D8" w14:textId="77777777" w:rsidR="004E67F4" w:rsidRDefault="004E67F4" w:rsidP="004E67F4">
      <w:pPr>
        <w:pStyle w:val="ListParagraph"/>
        <w:numPr>
          <w:ilvl w:val="2"/>
          <w:numId w:val="1"/>
        </w:numPr>
        <w:spacing w:after="0" w:line="240" w:lineRule="auto"/>
        <w:ind w:left="1620"/>
        <w:rPr>
          <w:rFonts w:ascii="Times New Roman" w:hAnsi="Times New Roman" w:cs="Times New Roman"/>
        </w:rPr>
      </w:pPr>
      <w:r>
        <w:rPr>
          <w:rFonts w:ascii="Times New Roman" w:hAnsi="Times New Roman" w:cs="Times New Roman"/>
          <w:b/>
        </w:rPr>
        <w:t>Failing grade on assignment</w:t>
      </w:r>
      <w:r w:rsidRPr="00D32AF4">
        <w:rPr>
          <w:rFonts w:ascii="Times New Roman" w:hAnsi="Times New Roman" w:cs="Times New Roman"/>
        </w:rPr>
        <w:t>.</w:t>
      </w:r>
      <w:r>
        <w:rPr>
          <w:rFonts w:ascii="Times New Roman" w:hAnsi="Times New Roman" w:cs="Times New Roman"/>
        </w:rPr>
        <w:t xml:space="preserve"> Assign a grade of zero for the assignment.</w:t>
      </w:r>
    </w:p>
    <w:p w14:paraId="73BAAFA4" w14:textId="77777777" w:rsidR="004E67F4" w:rsidRPr="002E4A1E" w:rsidRDefault="004E67F4" w:rsidP="004E67F4">
      <w:pPr>
        <w:pStyle w:val="ListParagraph"/>
        <w:rPr>
          <w:rFonts w:ascii="Times New Roman" w:hAnsi="Times New Roman" w:cs="Times New Roman"/>
        </w:rPr>
      </w:pPr>
    </w:p>
    <w:p w14:paraId="5BF10F2D" w14:textId="77777777" w:rsidR="004E67F4" w:rsidRDefault="004E67F4" w:rsidP="004E67F4">
      <w:pPr>
        <w:pStyle w:val="ListParagraph"/>
        <w:numPr>
          <w:ilvl w:val="2"/>
          <w:numId w:val="1"/>
        </w:numPr>
        <w:spacing w:after="0" w:line="240" w:lineRule="auto"/>
        <w:ind w:left="1620"/>
        <w:rPr>
          <w:rFonts w:ascii="Times New Roman" w:hAnsi="Times New Roman" w:cs="Times New Roman"/>
        </w:rPr>
      </w:pPr>
      <w:r>
        <w:rPr>
          <w:rFonts w:ascii="Times New Roman" w:hAnsi="Times New Roman" w:cs="Times New Roman"/>
          <w:b/>
        </w:rPr>
        <w:t>Failing grade for the course</w:t>
      </w:r>
      <w:r w:rsidRPr="00D32AF4">
        <w:rPr>
          <w:rFonts w:ascii="Times New Roman" w:hAnsi="Times New Roman" w:cs="Times New Roman"/>
        </w:rPr>
        <w:t>.</w:t>
      </w:r>
      <w:r>
        <w:rPr>
          <w:rFonts w:ascii="Times New Roman" w:hAnsi="Times New Roman" w:cs="Times New Roman"/>
        </w:rPr>
        <w:t xml:space="preserve"> Record a grade of F for the course </w:t>
      </w:r>
      <w:r w:rsidRPr="004C5A13">
        <w:rPr>
          <w:rFonts w:ascii="Times New Roman" w:hAnsi="Times New Roman" w:cs="Times New Roman"/>
        </w:rPr>
        <w:t>that will be calculated into the student’s GPA and place a notation on the student’s academic transcript stating that this F was given as a sanction for a violation of the College’s academic integrity policy.  As soon as the finding is made to assign this sanction the student will be required to separate from the course. One calendar year after the finding a student may petition for administrative deletion of the notation</w:t>
      </w:r>
      <w:r>
        <w:rPr>
          <w:rFonts w:ascii="Times New Roman" w:hAnsi="Times New Roman" w:cs="Times New Roman"/>
        </w:rPr>
        <w:t>.</w:t>
      </w:r>
      <w:r w:rsidRPr="004C5A13">
        <w:rPr>
          <w:rFonts w:ascii="Times New Roman" w:hAnsi="Times New Roman" w:cs="Times New Roman"/>
        </w:rPr>
        <w:t xml:space="preserve"> If the petition is successful, the notation will be removed and the student’s GPA will be recalculated if the student retakes the course.</w:t>
      </w:r>
      <w:r>
        <w:rPr>
          <w:rFonts w:ascii="Times New Roman" w:hAnsi="Times New Roman" w:cs="Times New Roman"/>
        </w:rPr>
        <w:t xml:space="preserve">  </w:t>
      </w:r>
    </w:p>
    <w:p w14:paraId="49E02111" w14:textId="77777777" w:rsidR="004E67F4" w:rsidRDefault="004E67F4" w:rsidP="004E67F4">
      <w:pPr>
        <w:pStyle w:val="ListParagraph"/>
        <w:spacing w:after="0" w:line="240" w:lineRule="auto"/>
        <w:ind w:left="1620"/>
        <w:rPr>
          <w:rFonts w:ascii="Times New Roman" w:hAnsi="Times New Roman" w:cs="Times New Roman"/>
        </w:rPr>
      </w:pPr>
    </w:p>
    <w:p w14:paraId="36615C59" w14:textId="77777777" w:rsidR="004E67F4" w:rsidRPr="002E4A1E" w:rsidRDefault="004E67F4" w:rsidP="004E67F4">
      <w:pPr>
        <w:pStyle w:val="ListParagraph"/>
        <w:numPr>
          <w:ilvl w:val="2"/>
          <w:numId w:val="1"/>
        </w:numPr>
        <w:spacing w:after="0" w:line="240" w:lineRule="auto"/>
        <w:ind w:left="1620"/>
        <w:rPr>
          <w:rFonts w:ascii="Times New Roman" w:hAnsi="Times New Roman" w:cs="Times New Roman"/>
          <w:b/>
        </w:rPr>
      </w:pPr>
      <w:r w:rsidRPr="009B1442">
        <w:rPr>
          <w:rFonts w:ascii="Times New Roman" w:hAnsi="Times New Roman" w:cs="Times New Roman"/>
          <w:b/>
        </w:rPr>
        <w:t xml:space="preserve">Pending suspension.  </w:t>
      </w:r>
      <w:r w:rsidRPr="009B1442">
        <w:rPr>
          <w:rFonts w:ascii="Times New Roman" w:hAnsi="Times New Roman" w:cs="Times New Roman"/>
        </w:rPr>
        <w:t xml:space="preserve">This status serves as the </w:t>
      </w:r>
      <w:r>
        <w:rPr>
          <w:rFonts w:ascii="Times New Roman" w:hAnsi="Times New Roman" w:cs="Times New Roman"/>
        </w:rPr>
        <w:t>student disciplinary</w:t>
      </w:r>
      <w:r w:rsidRPr="009B1442">
        <w:rPr>
          <w:rFonts w:ascii="Times New Roman" w:hAnsi="Times New Roman" w:cs="Times New Roman"/>
        </w:rPr>
        <w:t xml:space="preserve"> probation status assigned to a student for a specified period of time before he or she is suspended from the College. While on this status, any further violations of </w:t>
      </w:r>
      <w:r>
        <w:rPr>
          <w:rFonts w:ascii="Times New Roman" w:hAnsi="Times New Roman" w:cs="Times New Roman"/>
          <w:i/>
        </w:rPr>
        <w:t xml:space="preserve">Academic Integrity Policy </w:t>
      </w:r>
      <w:r w:rsidRPr="009B1442">
        <w:rPr>
          <w:rFonts w:ascii="Times New Roman" w:hAnsi="Times New Roman" w:cs="Times New Roman"/>
        </w:rPr>
        <w:t xml:space="preserve">may result in suspension from the College. In addition, this status constitutes a </w:t>
      </w:r>
      <w:r>
        <w:rPr>
          <w:rFonts w:ascii="Times New Roman" w:hAnsi="Times New Roman" w:cs="Times New Roman"/>
        </w:rPr>
        <w:t>student disciplinary</w:t>
      </w:r>
      <w:r w:rsidRPr="009B1442">
        <w:rPr>
          <w:rFonts w:ascii="Times New Roman" w:hAnsi="Times New Roman" w:cs="Times New Roman"/>
        </w:rPr>
        <w:t xml:space="preserve"> record that will remain on file with the Office of </w:t>
      </w:r>
      <w:r>
        <w:rPr>
          <w:rFonts w:ascii="Times New Roman" w:hAnsi="Times New Roman" w:cs="Times New Roman"/>
        </w:rPr>
        <w:t>Academic Affairs</w:t>
      </w:r>
      <w:r w:rsidRPr="009B1442">
        <w:rPr>
          <w:rFonts w:ascii="Times New Roman" w:hAnsi="Times New Roman" w:cs="Times New Roman"/>
        </w:rPr>
        <w:t xml:space="preserve"> for five years after a student separates from the College.</w:t>
      </w:r>
      <w:r>
        <w:rPr>
          <w:rFonts w:ascii="Times New Roman" w:hAnsi="Times New Roman" w:cs="Times New Roman"/>
        </w:rPr>
        <w:t xml:space="preserve"> This sanction will be assigned in combination with resubmission, failing grade on the assignment, failing grade in the course, or a student disciplinary failing grade for the course.</w:t>
      </w:r>
    </w:p>
    <w:p w14:paraId="50208DA2" w14:textId="77777777" w:rsidR="004E67F4" w:rsidRPr="009B1442" w:rsidRDefault="004E67F4" w:rsidP="004E67F4">
      <w:pPr>
        <w:pStyle w:val="ListParagraph"/>
        <w:spacing w:after="0" w:line="240" w:lineRule="auto"/>
        <w:ind w:left="1620"/>
        <w:rPr>
          <w:rFonts w:ascii="Times New Roman" w:hAnsi="Times New Roman" w:cs="Times New Roman"/>
          <w:b/>
        </w:rPr>
      </w:pPr>
    </w:p>
    <w:p w14:paraId="0BE66EC0" w14:textId="77777777" w:rsidR="004E67F4" w:rsidRPr="002E4A1E" w:rsidRDefault="004E67F4" w:rsidP="004E67F4">
      <w:pPr>
        <w:pStyle w:val="ListParagraph"/>
        <w:numPr>
          <w:ilvl w:val="2"/>
          <w:numId w:val="1"/>
        </w:numPr>
        <w:spacing w:after="0" w:line="240" w:lineRule="auto"/>
        <w:ind w:left="1620"/>
        <w:rPr>
          <w:rFonts w:ascii="Times New Roman" w:hAnsi="Times New Roman" w:cs="Times New Roman"/>
          <w:b/>
        </w:rPr>
      </w:pPr>
      <w:r w:rsidRPr="009B1442">
        <w:rPr>
          <w:rFonts w:ascii="Times New Roman" w:hAnsi="Times New Roman" w:cs="Times New Roman"/>
          <w:b/>
        </w:rPr>
        <w:t xml:space="preserve">Suspension.  </w:t>
      </w:r>
      <w:r w:rsidRPr="009B1442">
        <w:rPr>
          <w:rFonts w:ascii="Times New Roman" w:hAnsi="Times New Roman" w:cs="Times New Roman"/>
        </w:rPr>
        <w:t xml:space="preserve">Termination of course registration from the College after a specific date and for a specified time. Through the duration of the suspension, the student may be restricted from College property and may be required to provide prior notice and receive approval from the </w:t>
      </w:r>
      <w:r>
        <w:rPr>
          <w:rFonts w:ascii="Times New Roman" w:hAnsi="Times New Roman" w:cs="Times New Roman"/>
        </w:rPr>
        <w:t>Provost</w:t>
      </w:r>
      <w:r w:rsidRPr="009B1442">
        <w:rPr>
          <w:rFonts w:ascii="Times New Roman" w:hAnsi="Times New Roman" w:cs="Times New Roman"/>
        </w:rPr>
        <w:t xml:space="preserve"> for the purpose of conducting College business. Before a student may be readmitted to the College after the designated period of time, he or she must meet with the </w:t>
      </w:r>
      <w:r>
        <w:rPr>
          <w:rFonts w:ascii="Times New Roman" w:hAnsi="Times New Roman" w:cs="Times New Roman"/>
        </w:rPr>
        <w:t>Provost</w:t>
      </w:r>
      <w:r w:rsidRPr="009B1442">
        <w:rPr>
          <w:rFonts w:ascii="Times New Roman" w:hAnsi="Times New Roman" w:cs="Times New Roman"/>
        </w:rPr>
        <w:t xml:space="preserve"> to show satisfactory completion of any assigned directives or to discuss stipulated conditions for his or her return. In addition, this status constitutes a </w:t>
      </w:r>
      <w:r>
        <w:rPr>
          <w:rFonts w:ascii="Times New Roman" w:hAnsi="Times New Roman" w:cs="Times New Roman"/>
        </w:rPr>
        <w:t>student disciplinary</w:t>
      </w:r>
      <w:r w:rsidRPr="009B1442">
        <w:rPr>
          <w:rFonts w:ascii="Times New Roman" w:hAnsi="Times New Roman" w:cs="Times New Roman"/>
        </w:rPr>
        <w:t xml:space="preserve"> record that will remain on file with the Office of </w:t>
      </w:r>
      <w:r>
        <w:rPr>
          <w:rFonts w:ascii="Times New Roman" w:hAnsi="Times New Roman" w:cs="Times New Roman"/>
        </w:rPr>
        <w:t>Academic Affairs</w:t>
      </w:r>
      <w:r w:rsidRPr="009B1442">
        <w:rPr>
          <w:rFonts w:ascii="Times New Roman" w:hAnsi="Times New Roman" w:cs="Times New Roman"/>
        </w:rPr>
        <w:t xml:space="preserve"> indefinitely. Should a student wish to return to the College after the suspension period, he or she must comply with any academic standards and procedures then in effect.</w:t>
      </w:r>
    </w:p>
    <w:p w14:paraId="223368A2" w14:textId="77777777" w:rsidR="004E67F4" w:rsidRPr="009B1442" w:rsidRDefault="004E67F4" w:rsidP="004E67F4">
      <w:pPr>
        <w:pStyle w:val="ListParagraph"/>
        <w:spacing w:after="0" w:line="240" w:lineRule="auto"/>
        <w:ind w:left="1620"/>
        <w:rPr>
          <w:rFonts w:ascii="Times New Roman" w:hAnsi="Times New Roman" w:cs="Times New Roman"/>
          <w:b/>
        </w:rPr>
      </w:pPr>
    </w:p>
    <w:p w14:paraId="2941E120" w14:textId="77777777" w:rsidR="004E67F4" w:rsidRPr="002E4A1E" w:rsidRDefault="004E67F4" w:rsidP="004E67F4">
      <w:pPr>
        <w:pStyle w:val="ListParagraph"/>
        <w:numPr>
          <w:ilvl w:val="2"/>
          <w:numId w:val="1"/>
        </w:numPr>
        <w:spacing w:after="0" w:line="240" w:lineRule="auto"/>
        <w:ind w:left="1620"/>
        <w:rPr>
          <w:rFonts w:ascii="Times New Roman" w:hAnsi="Times New Roman" w:cs="Times New Roman"/>
          <w:b/>
        </w:rPr>
      </w:pPr>
      <w:r w:rsidRPr="00EE3515">
        <w:rPr>
          <w:rFonts w:ascii="Times New Roman" w:hAnsi="Times New Roman" w:cs="Times New Roman"/>
          <w:b/>
        </w:rPr>
        <w:t xml:space="preserve">Expulsion.  </w:t>
      </w:r>
      <w:r w:rsidRPr="00EE3515">
        <w:rPr>
          <w:rFonts w:ascii="Times New Roman" w:hAnsi="Times New Roman" w:cs="Times New Roman"/>
        </w:rPr>
        <w:t xml:space="preserve">Permanent dismissal from the College and restriction from College property. In addition, this status constitutes </w:t>
      </w:r>
      <w:r>
        <w:rPr>
          <w:rFonts w:ascii="Times New Roman" w:hAnsi="Times New Roman" w:cs="Times New Roman"/>
        </w:rPr>
        <w:t>a discip</w:t>
      </w:r>
      <w:r w:rsidRPr="00EE3515">
        <w:rPr>
          <w:rFonts w:ascii="Times New Roman" w:hAnsi="Times New Roman" w:cs="Times New Roman"/>
        </w:rPr>
        <w:t xml:space="preserve">linary record that will remain on file with the Office of </w:t>
      </w:r>
      <w:r w:rsidRPr="00D32AF4">
        <w:rPr>
          <w:rFonts w:ascii="Times New Roman" w:hAnsi="Times New Roman" w:cs="Times New Roman"/>
        </w:rPr>
        <w:t xml:space="preserve">Academic Affairs indefinitely. </w:t>
      </w:r>
    </w:p>
    <w:p w14:paraId="5F664D08" w14:textId="77777777" w:rsidR="004E67F4" w:rsidRPr="002E4A1E" w:rsidRDefault="004E67F4" w:rsidP="004E67F4">
      <w:pPr>
        <w:pStyle w:val="ListParagraph"/>
        <w:rPr>
          <w:rFonts w:ascii="Times New Roman" w:hAnsi="Times New Roman" w:cs="Times New Roman"/>
          <w:b/>
        </w:rPr>
      </w:pPr>
    </w:p>
    <w:p w14:paraId="72A625E3" w14:textId="77777777" w:rsidR="004E67F4" w:rsidRPr="00EE3515" w:rsidRDefault="004E67F4" w:rsidP="004E67F4">
      <w:pPr>
        <w:pStyle w:val="ListParagraph"/>
        <w:spacing w:after="0" w:line="240" w:lineRule="auto"/>
        <w:ind w:left="1620"/>
        <w:rPr>
          <w:rFonts w:ascii="Times New Roman" w:hAnsi="Times New Roman" w:cs="Times New Roman"/>
          <w:b/>
        </w:rPr>
      </w:pPr>
    </w:p>
    <w:p w14:paraId="6B086A93" w14:textId="77777777" w:rsidR="004E67F4" w:rsidRDefault="004E67F4" w:rsidP="004E67F4">
      <w:pPr>
        <w:pStyle w:val="ListParagraph"/>
        <w:numPr>
          <w:ilvl w:val="1"/>
          <w:numId w:val="1"/>
        </w:numPr>
        <w:spacing w:after="0" w:line="240" w:lineRule="auto"/>
        <w:rPr>
          <w:rFonts w:ascii="Times New Roman" w:hAnsi="Times New Roman" w:cs="Times New Roman"/>
          <w:b/>
        </w:rPr>
      </w:pPr>
      <w:r>
        <w:rPr>
          <w:rFonts w:ascii="Times New Roman" w:hAnsi="Times New Roman" w:cs="Times New Roman"/>
          <w:b/>
        </w:rPr>
        <w:t>Academic Integrity Violation(s)</w:t>
      </w:r>
      <w:r w:rsidRPr="009B1442">
        <w:rPr>
          <w:rFonts w:ascii="Times New Roman" w:hAnsi="Times New Roman" w:cs="Times New Roman"/>
          <w:b/>
        </w:rPr>
        <w:t xml:space="preserve"> Record Keeping Practice</w:t>
      </w:r>
      <w:r>
        <w:rPr>
          <w:rFonts w:ascii="Times New Roman" w:hAnsi="Times New Roman" w:cs="Times New Roman"/>
          <w:b/>
        </w:rPr>
        <w:t>.</w:t>
      </w:r>
      <w:r w:rsidRPr="009B1442">
        <w:rPr>
          <w:rFonts w:ascii="Times New Roman" w:hAnsi="Times New Roman" w:cs="Times New Roman"/>
          <w:b/>
        </w:rPr>
        <w:t xml:space="preserve">  </w:t>
      </w:r>
    </w:p>
    <w:p w14:paraId="3CED8602" w14:textId="77777777" w:rsidR="004E67F4" w:rsidRPr="009B1442" w:rsidRDefault="004E67F4" w:rsidP="004E67F4">
      <w:pPr>
        <w:pStyle w:val="ListParagraph"/>
        <w:spacing w:after="0" w:line="240" w:lineRule="auto"/>
        <w:ind w:left="1440"/>
        <w:rPr>
          <w:rFonts w:ascii="Times New Roman" w:hAnsi="Times New Roman" w:cs="Times New Roman"/>
          <w:b/>
        </w:rPr>
      </w:pPr>
    </w:p>
    <w:p w14:paraId="7F3AD742" w14:textId="77777777" w:rsidR="004E67F4" w:rsidRPr="002C438E" w:rsidRDefault="004E67F4" w:rsidP="004E67F4">
      <w:pPr>
        <w:pStyle w:val="ListParagraph"/>
        <w:numPr>
          <w:ilvl w:val="2"/>
          <w:numId w:val="1"/>
        </w:numPr>
        <w:spacing w:after="0" w:line="240" w:lineRule="auto"/>
        <w:ind w:left="1620"/>
        <w:rPr>
          <w:rFonts w:ascii="Times New Roman" w:hAnsi="Times New Roman" w:cs="Times New Roman"/>
          <w:b/>
        </w:rPr>
      </w:pPr>
      <w:r w:rsidRPr="009B1442">
        <w:rPr>
          <w:rFonts w:ascii="Times New Roman" w:hAnsi="Times New Roman" w:cs="Times New Roman"/>
          <w:b/>
        </w:rPr>
        <w:t xml:space="preserve">File maintenance.  </w:t>
      </w:r>
      <w:r w:rsidRPr="009B1442">
        <w:rPr>
          <w:rFonts w:ascii="Times New Roman" w:hAnsi="Times New Roman" w:cs="Times New Roman"/>
        </w:rPr>
        <w:t xml:space="preserve">A student who is charged with a violation of the </w:t>
      </w:r>
      <w:r>
        <w:rPr>
          <w:rFonts w:ascii="Times New Roman" w:hAnsi="Times New Roman" w:cs="Times New Roman"/>
          <w:i/>
        </w:rPr>
        <w:t>Academic Integrity Policy</w:t>
      </w:r>
      <w:r w:rsidRPr="009B1442">
        <w:rPr>
          <w:rFonts w:ascii="Times New Roman" w:hAnsi="Times New Roman" w:cs="Times New Roman"/>
        </w:rPr>
        <w:t xml:space="preserve"> has a file created and maintained by the </w:t>
      </w:r>
      <w:r>
        <w:rPr>
          <w:rFonts w:ascii="Times New Roman" w:hAnsi="Times New Roman" w:cs="Times New Roman"/>
        </w:rPr>
        <w:t xml:space="preserve">AIA in the </w:t>
      </w:r>
      <w:r w:rsidRPr="009B1442">
        <w:rPr>
          <w:rFonts w:ascii="Times New Roman" w:hAnsi="Times New Roman" w:cs="Times New Roman"/>
        </w:rPr>
        <w:t xml:space="preserve">Office of </w:t>
      </w:r>
      <w:r>
        <w:rPr>
          <w:rFonts w:ascii="Times New Roman" w:hAnsi="Times New Roman" w:cs="Times New Roman"/>
        </w:rPr>
        <w:t>Academic Affairs</w:t>
      </w:r>
      <w:r w:rsidRPr="009B1442">
        <w:rPr>
          <w:rFonts w:ascii="Times New Roman" w:hAnsi="Times New Roman" w:cs="Times New Roman"/>
        </w:rPr>
        <w:t>. Files are maintained for five years after the date the student separates from the College; however files of students who have been suspended or expelled are maintained indefinitely.</w:t>
      </w:r>
    </w:p>
    <w:p w14:paraId="0F610BB2" w14:textId="77777777" w:rsidR="004E67F4" w:rsidRPr="009B1442" w:rsidRDefault="004E67F4" w:rsidP="004E67F4">
      <w:pPr>
        <w:pStyle w:val="ListParagraph"/>
        <w:spacing w:after="0" w:line="240" w:lineRule="auto"/>
        <w:ind w:left="1620"/>
        <w:rPr>
          <w:rFonts w:ascii="Times New Roman" w:hAnsi="Times New Roman" w:cs="Times New Roman"/>
          <w:b/>
        </w:rPr>
      </w:pPr>
    </w:p>
    <w:p w14:paraId="190A63F0" w14:textId="77777777" w:rsidR="004E67F4" w:rsidRPr="002C438E" w:rsidRDefault="004E67F4" w:rsidP="004E67F4">
      <w:pPr>
        <w:pStyle w:val="ListParagraph"/>
        <w:numPr>
          <w:ilvl w:val="2"/>
          <w:numId w:val="1"/>
        </w:numPr>
        <w:spacing w:after="0" w:line="240" w:lineRule="auto"/>
        <w:ind w:left="1620"/>
        <w:rPr>
          <w:rFonts w:ascii="Times New Roman" w:hAnsi="Times New Roman" w:cs="Times New Roman"/>
          <w:b/>
        </w:rPr>
      </w:pPr>
      <w:r w:rsidRPr="00EE3515">
        <w:rPr>
          <w:rFonts w:ascii="Times New Roman" w:hAnsi="Times New Roman" w:cs="Times New Roman"/>
          <w:b/>
        </w:rPr>
        <w:t xml:space="preserve">Confidentiality.  </w:t>
      </w:r>
      <w:r w:rsidRPr="00EE3515">
        <w:rPr>
          <w:rFonts w:ascii="Times New Roman" w:hAnsi="Times New Roman" w:cs="Times New Roman"/>
        </w:rPr>
        <w:t>The federal Family Educational Rights and Privacy Act of 1974 (FERPA) protects a student’s education records</w:t>
      </w:r>
      <w:r w:rsidRPr="00D32AF4">
        <w:rPr>
          <w:rFonts w:ascii="Times New Roman" w:hAnsi="Times New Roman" w:cs="Times New Roman"/>
        </w:rPr>
        <w:t xml:space="preserve">, including student conduct files, from unauthorized disclosure to third parties. A student must sign a waiver to grant access to his or her </w:t>
      </w:r>
      <w:r>
        <w:rPr>
          <w:rFonts w:ascii="Times New Roman" w:hAnsi="Times New Roman" w:cs="Times New Roman"/>
        </w:rPr>
        <w:t>student disciplinary</w:t>
      </w:r>
      <w:r w:rsidRPr="00D32AF4">
        <w:rPr>
          <w:rFonts w:ascii="Times New Roman" w:hAnsi="Times New Roman" w:cs="Times New Roman"/>
        </w:rPr>
        <w:t xml:space="preserve"> record before the College will disclose information protected by FERPA contained in the student’s records. These confidentiality requirements apply to students’ parents or guardians unless the student is financially dependent on the parents or guardians. Federal law makes exceptions in these cases and does allow the College to share </w:t>
      </w:r>
      <w:r>
        <w:rPr>
          <w:rFonts w:ascii="Times New Roman" w:hAnsi="Times New Roman" w:cs="Times New Roman"/>
        </w:rPr>
        <w:t>student disciplinary</w:t>
      </w:r>
      <w:r w:rsidRPr="00D32AF4">
        <w:rPr>
          <w:rFonts w:ascii="Times New Roman" w:hAnsi="Times New Roman" w:cs="Times New Roman"/>
        </w:rPr>
        <w:t xml:space="preserve"> information with specific persons. </w:t>
      </w:r>
    </w:p>
    <w:p w14:paraId="3EA8B179" w14:textId="77777777" w:rsidR="004E67F4" w:rsidRPr="002C438E" w:rsidRDefault="004E67F4" w:rsidP="004E67F4">
      <w:pPr>
        <w:pStyle w:val="ListParagraph"/>
        <w:rPr>
          <w:rFonts w:ascii="Times New Roman" w:hAnsi="Times New Roman" w:cs="Times New Roman"/>
          <w:b/>
        </w:rPr>
      </w:pPr>
    </w:p>
    <w:p w14:paraId="68AD4D24" w14:textId="77777777" w:rsidR="004E67F4" w:rsidRPr="002C438E" w:rsidRDefault="004E67F4" w:rsidP="004E67F4">
      <w:pPr>
        <w:pStyle w:val="ListParagraph"/>
        <w:numPr>
          <w:ilvl w:val="2"/>
          <w:numId w:val="1"/>
        </w:numPr>
        <w:spacing w:after="0" w:line="240" w:lineRule="auto"/>
        <w:ind w:left="1620"/>
        <w:rPr>
          <w:rFonts w:ascii="Times New Roman" w:hAnsi="Times New Roman" w:cs="Times New Roman"/>
          <w:b/>
        </w:rPr>
      </w:pPr>
      <w:r w:rsidRPr="00EE3515">
        <w:rPr>
          <w:rFonts w:ascii="Times New Roman" w:hAnsi="Times New Roman" w:cs="Times New Roman"/>
          <w:b/>
        </w:rPr>
        <w:t xml:space="preserve">Inspection.  </w:t>
      </w:r>
      <w:r w:rsidRPr="00EE3515">
        <w:rPr>
          <w:rFonts w:ascii="Times New Roman" w:hAnsi="Times New Roman" w:cs="Times New Roman"/>
        </w:rPr>
        <w:t xml:space="preserve">Students may request to inspect or view their </w:t>
      </w:r>
      <w:r>
        <w:rPr>
          <w:rFonts w:ascii="Times New Roman" w:hAnsi="Times New Roman" w:cs="Times New Roman"/>
        </w:rPr>
        <w:t>student disciplinary</w:t>
      </w:r>
      <w:r w:rsidRPr="00EE3515">
        <w:rPr>
          <w:rFonts w:ascii="Times New Roman" w:hAnsi="Times New Roman" w:cs="Times New Roman"/>
        </w:rPr>
        <w:t xml:space="preserve"> records in accordance with FERPA. To do so, a student should make an appointment with the </w:t>
      </w:r>
      <w:r>
        <w:rPr>
          <w:rFonts w:ascii="Times New Roman" w:hAnsi="Times New Roman" w:cs="Times New Roman"/>
        </w:rPr>
        <w:t>Academic Integrity Administrator</w:t>
      </w:r>
      <w:r w:rsidRPr="00EE3515">
        <w:rPr>
          <w:rFonts w:ascii="Times New Roman" w:hAnsi="Times New Roman" w:cs="Times New Roman"/>
        </w:rPr>
        <w:t xml:space="preserve">. Records are not immediately available to students because they must first be reviewed for confidential information regarding other students, and thus may need to be redacted. Upon request, the Office of </w:t>
      </w:r>
      <w:r>
        <w:rPr>
          <w:rFonts w:ascii="Times New Roman" w:hAnsi="Times New Roman" w:cs="Times New Roman"/>
        </w:rPr>
        <w:t>Academic Affairs</w:t>
      </w:r>
      <w:r w:rsidRPr="00EE3515">
        <w:rPr>
          <w:rFonts w:ascii="Times New Roman" w:hAnsi="Times New Roman" w:cs="Times New Roman"/>
        </w:rPr>
        <w:t xml:space="preserve"> will provide students with copies of redacted incident reports, letters, and any forms or receipts in the student’s file.</w:t>
      </w:r>
    </w:p>
    <w:p w14:paraId="5B754447" w14:textId="77777777" w:rsidR="004E67F4" w:rsidRPr="00EE3515" w:rsidRDefault="004E67F4" w:rsidP="004E67F4">
      <w:pPr>
        <w:pStyle w:val="ListParagraph"/>
        <w:spacing w:after="0" w:line="240" w:lineRule="auto"/>
        <w:ind w:left="1620"/>
        <w:rPr>
          <w:rFonts w:ascii="Times New Roman" w:hAnsi="Times New Roman" w:cs="Times New Roman"/>
          <w:b/>
        </w:rPr>
      </w:pPr>
    </w:p>
    <w:p w14:paraId="3CC94EB4" w14:textId="77777777" w:rsidR="004E67F4" w:rsidRPr="002C438E" w:rsidRDefault="004E67F4" w:rsidP="004E67F4">
      <w:pPr>
        <w:pStyle w:val="ListParagraph"/>
        <w:numPr>
          <w:ilvl w:val="2"/>
          <w:numId w:val="1"/>
        </w:numPr>
        <w:spacing w:after="0" w:line="240" w:lineRule="auto"/>
        <w:ind w:left="1620"/>
        <w:rPr>
          <w:rFonts w:ascii="Times New Roman" w:hAnsi="Times New Roman" w:cs="Times New Roman"/>
          <w:b/>
        </w:rPr>
      </w:pPr>
      <w:r w:rsidRPr="009B1442">
        <w:rPr>
          <w:rFonts w:ascii="Times New Roman" w:hAnsi="Times New Roman" w:cs="Times New Roman"/>
          <w:b/>
        </w:rPr>
        <w:t xml:space="preserve">Reporting.  </w:t>
      </w:r>
      <w:r w:rsidRPr="009B1442">
        <w:rPr>
          <w:rFonts w:ascii="Times New Roman" w:hAnsi="Times New Roman" w:cs="Times New Roman"/>
        </w:rPr>
        <w:t xml:space="preserve">If a student has given proper permission for the College to share </w:t>
      </w:r>
      <w:r>
        <w:rPr>
          <w:rFonts w:ascii="Times New Roman" w:hAnsi="Times New Roman" w:cs="Times New Roman"/>
        </w:rPr>
        <w:t>student disciplinary</w:t>
      </w:r>
      <w:r w:rsidRPr="009B1442">
        <w:rPr>
          <w:rFonts w:ascii="Times New Roman" w:hAnsi="Times New Roman" w:cs="Times New Roman"/>
        </w:rPr>
        <w:t xml:space="preserve"> information to a third party, it is the practice of the College to only disclose a</w:t>
      </w:r>
      <w:r>
        <w:rPr>
          <w:rFonts w:ascii="Times New Roman" w:hAnsi="Times New Roman" w:cs="Times New Roman"/>
        </w:rPr>
        <w:t>n academic integrity violation</w:t>
      </w:r>
      <w:r w:rsidRPr="009B1442">
        <w:rPr>
          <w:rFonts w:ascii="Times New Roman" w:hAnsi="Times New Roman" w:cs="Times New Roman"/>
        </w:rPr>
        <w:t xml:space="preserve"> if a student has </w:t>
      </w:r>
      <w:r>
        <w:rPr>
          <w:rFonts w:ascii="Times New Roman" w:hAnsi="Times New Roman" w:cs="Times New Roman"/>
        </w:rPr>
        <w:t>received any of the following sanctions: failing grade for the course, pending suspension, suspension, or expulsion</w:t>
      </w:r>
      <w:r w:rsidRPr="009B1442">
        <w:rPr>
          <w:rFonts w:ascii="Times New Roman" w:hAnsi="Times New Roman" w:cs="Times New Roman"/>
        </w:rPr>
        <w:t xml:space="preserve">. The College retains discretion to release additional information contained in a student’s </w:t>
      </w:r>
      <w:r>
        <w:rPr>
          <w:rFonts w:ascii="Times New Roman" w:hAnsi="Times New Roman" w:cs="Times New Roman"/>
        </w:rPr>
        <w:t>academic integrity</w:t>
      </w:r>
      <w:r w:rsidRPr="009B1442">
        <w:rPr>
          <w:rFonts w:ascii="Times New Roman" w:hAnsi="Times New Roman" w:cs="Times New Roman"/>
        </w:rPr>
        <w:t xml:space="preserve"> file if a third party requires disclosure of further information, or if a student separate</w:t>
      </w:r>
      <w:r>
        <w:rPr>
          <w:rFonts w:ascii="Times New Roman" w:hAnsi="Times New Roman" w:cs="Times New Roman"/>
        </w:rPr>
        <w:t>s</w:t>
      </w:r>
      <w:r w:rsidRPr="009B1442">
        <w:rPr>
          <w:rFonts w:ascii="Times New Roman" w:hAnsi="Times New Roman" w:cs="Times New Roman"/>
        </w:rPr>
        <w:t xml:space="preserve"> from the College with any pending </w:t>
      </w:r>
      <w:r>
        <w:rPr>
          <w:rFonts w:ascii="Times New Roman" w:hAnsi="Times New Roman" w:cs="Times New Roman"/>
        </w:rPr>
        <w:t>academic integrity</w:t>
      </w:r>
      <w:r w:rsidRPr="009B1442">
        <w:rPr>
          <w:rFonts w:ascii="Times New Roman" w:hAnsi="Times New Roman" w:cs="Times New Roman"/>
        </w:rPr>
        <w:t xml:space="preserve"> matters. </w:t>
      </w:r>
    </w:p>
    <w:p w14:paraId="11DD3359" w14:textId="77777777" w:rsidR="004E67F4" w:rsidRPr="002C438E" w:rsidRDefault="004E67F4" w:rsidP="004E67F4">
      <w:pPr>
        <w:pStyle w:val="ListParagraph"/>
        <w:rPr>
          <w:rFonts w:ascii="Times New Roman" w:hAnsi="Times New Roman" w:cs="Times New Roman"/>
          <w:b/>
        </w:rPr>
      </w:pPr>
    </w:p>
    <w:p w14:paraId="6E079CA5" w14:textId="77777777" w:rsidR="004E67F4" w:rsidRPr="000C6A32" w:rsidRDefault="004E67F4" w:rsidP="004E67F4">
      <w:pPr>
        <w:pStyle w:val="ListParagraph"/>
        <w:numPr>
          <w:ilvl w:val="2"/>
          <w:numId w:val="1"/>
        </w:numPr>
        <w:spacing w:after="0" w:line="240" w:lineRule="auto"/>
        <w:ind w:left="1620"/>
        <w:rPr>
          <w:rFonts w:ascii="Times New Roman" w:hAnsi="Times New Roman" w:cs="Times New Roman"/>
          <w:b/>
        </w:rPr>
      </w:pPr>
      <w:r w:rsidRPr="009B1442">
        <w:rPr>
          <w:rFonts w:ascii="Times New Roman" w:hAnsi="Times New Roman" w:cs="Times New Roman"/>
          <w:b/>
        </w:rPr>
        <w:t xml:space="preserve">Petition for administrative deletion.  </w:t>
      </w:r>
      <w:r>
        <w:rPr>
          <w:rFonts w:ascii="Times New Roman" w:hAnsi="Times New Roman" w:cs="Times New Roman"/>
        </w:rPr>
        <w:t>Student disciplinary</w:t>
      </w:r>
      <w:r w:rsidRPr="009B1442">
        <w:rPr>
          <w:rFonts w:ascii="Times New Roman" w:hAnsi="Times New Roman" w:cs="Times New Roman"/>
        </w:rPr>
        <w:t xml:space="preserve"> records may be administratively deleted upon approval by the </w:t>
      </w:r>
      <w:r>
        <w:rPr>
          <w:rFonts w:ascii="Times New Roman" w:hAnsi="Times New Roman" w:cs="Times New Roman"/>
        </w:rPr>
        <w:t>Provost</w:t>
      </w:r>
      <w:r w:rsidRPr="009B1442">
        <w:rPr>
          <w:rFonts w:ascii="Times New Roman" w:hAnsi="Times New Roman" w:cs="Times New Roman"/>
        </w:rPr>
        <w:t xml:space="preserve">. When a record is administratively deleted, the information it contains is no longer part of an official </w:t>
      </w:r>
      <w:r>
        <w:rPr>
          <w:rFonts w:ascii="Times New Roman" w:hAnsi="Times New Roman" w:cs="Times New Roman"/>
        </w:rPr>
        <w:t>academic integrity</w:t>
      </w:r>
      <w:r w:rsidRPr="009B1442">
        <w:rPr>
          <w:rFonts w:ascii="Times New Roman" w:hAnsi="Times New Roman" w:cs="Times New Roman"/>
        </w:rPr>
        <w:t xml:space="preserve"> record. Statistical information from deleted files may be retained with the student’s name and student identification number removed. Administrative deletion affects only information maintained by the </w:t>
      </w:r>
      <w:r>
        <w:rPr>
          <w:rFonts w:ascii="Times New Roman" w:hAnsi="Times New Roman" w:cs="Times New Roman"/>
        </w:rPr>
        <w:t xml:space="preserve">AIA in the </w:t>
      </w:r>
      <w:r w:rsidRPr="009B1442">
        <w:rPr>
          <w:rFonts w:ascii="Times New Roman" w:hAnsi="Times New Roman" w:cs="Times New Roman"/>
        </w:rPr>
        <w:t xml:space="preserve">Office of </w:t>
      </w:r>
      <w:r>
        <w:rPr>
          <w:rFonts w:ascii="Times New Roman" w:hAnsi="Times New Roman" w:cs="Times New Roman"/>
        </w:rPr>
        <w:t>Academic Affairs</w:t>
      </w:r>
      <w:r w:rsidRPr="009B1442">
        <w:rPr>
          <w:rFonts w:ascii="Times New Roman" w:hAnsi="Times New Roman" w:cs="Times New Roman"/>
        </w:rPr>
        <w:t xml:space="preserve">. Copies of letters distributed to other College departments, incident reports, police reports, and the results of previous background checks reported outside of the Office of </w:t>
      </w:r>
      <w:r>
        <w:rPr>
          <w:rFonts w:ascii="Times New Roman" w:hAnsi="Times New Roman" w:cs="Times New Roman"/>
        </w:rPr>
        <w:t>Academic Affairs</w:t>
      </w:r>
      <w:r w:rsidRPr="009B1442">
        <w:rPr>
          <w:rFonts w:ascii="Times New Roman" w:hAnsi="Times New Roman" w:cs="Times New Roman"/>
        </w:rPr>
        <w:t xml:space="preserve"> are not affected by an administrative deletion. Petitions for an administrative deletion may be made no sooner than one year after the date of the student’s last finding of </w:t>
      </w:r>
      <w:r>
        <w:rPr>
          <w:rFonts w:ascii="Times New Roman" w:hAnsi="Times New Roman" w:cs="Times New Roman"/>
        </w:rPr>
        <w:t>responsibility</w:t>
      </w:r>
      <w:r w:rsidRPr="009B1442">
        <w:rPr>
          <w:rFonts w:ascii="Times New Roman" w:hAnsi="Times New Roman" w:cs="Times New Roman"/>
        </w:rPr>
        <w:t xml:space="preserve"> from the </w:t>
      </w:r>
      <w:r>
        <w:rPr>
          <w:rFonts w:ascii="Times New Roman" w:hAnsi="Times New Roman" w:cs="Times New Roman"/>
        </w:rPr>
        <w:t>academic integrity</w:t>
      </w:r>
      <w:r w:rsidRPr="009B1442">
        <w:rPr>
          <w:rFonts w:ascii="Times New Roman" w:hAnsi="Times New Roman" w:cs="Times New Roman"/>
        </w:rPr>
        <w:t xml:space="preserve"> process and must be submitted </w:t>
      </w:r>
      <w:r>
        <w:rPr>
          <w:rFonts w:ascii="Times New Roman" w:hAnsi="Times New Roman" w:cs="Times New Roman"/>
        </w:rPr>
        <w:t xml:space="preserve">in writing </w:t>
      </w:r>
      <w:r w:rsidRPr="009B1442">
        <w:rPr>
          <w:rFonts w:ascii="Times New Roman" w:hAnsi="Times New Roman" w:cs="Times New Roman"/>
        </w:rPr>
        <w:t xml:space="preserve">to the </w:t>
      </w:r>
      <w:r>
        <w:rPr>
          <w:rFonts w:ascii="Times New Roman" w:hAnsi="Times New Roman" w:cs="Times New Roman"/>
        </w:rPr>
        <w:t>Provost</w:t>
      </w:r>
      <w:r w:rsidRPr="009B1442">
        <w:rPr>
          <w:rFonts w:ascii="Times New Roman" w:hAnsi="Times New Roman" w:cs="Times New Roman"/>
        </w:rPr>
        <w:t>. Administrative deletion may not be granted for conduct that resulted in suspension or expulsion from the College</w:t>
      </w:r>
      <w:r>
        <w:rPr>
          <w:rFonts w:ascii="Times New Roman" w:hAnsi="Times New Roman" w:cs="Times New Roman"/>
        </w:rPr>
        <w:t>.</w:t>
      </w:r>
      <w:r w:rsidRPr="009B1442">
        <w:rPr>
          <w:rFonts w:ascii="Times New Roman" w:hAnsi="Times New Roman" w:cs="Times New Roman"/>
        </w:rPr>
        <w:t xml:space="preserve"> </w:t>
      </w:r>
    </w:p>
    <w:p w14:paraId="35115270" w14:textId="77777777" w:rsidR="004E67F4" w:rsidRPr="009B1442" w:rsidRDefault="004E67F4" w:rsidP="004E67F4">
      <w:pPr>
        <w:pStyle w:val="ListParagraph"/>
        <w:spacing w:after="0" w:line="240" w:lineRule="auto"/>
        <w:ind w:left="1620"/>
        <w:rPr>
          <w:rFonts w:ascii="Times New Roman" w:hAnsi="Times New Roman" w:cs="Times New Roman"/>
          <w:b/>
        </w:rPr>
      </w:pPr>
    </w:p>
    <w:p w14:paraId="74946D20" w14:textId="77777777" w:rsidR="004E67F4" w:rsidRPr="002C438E" w:rsidRDefault="004E67F4" w:rsidP="004E67F4">
      <w:pPr>
        <w:pStyle w:val="ListParagraph"/>
        <w:numPr>
          <w:ilvl w:val="1"/>
          <w:numId w:val="1"/>
        </w:numPr>
        <w:spacing w:after="0" w:line="240" w:lineRule="auto"/>
        <w:rPr>
          <w:rFonts w:ascii="Times New Roman" w:hAnsi="Times New Roman" w:cs="Times New Roman"/>
          <w:b/>
        </w:rPr>
      </w:pPr>
      <w:r>
        <w:rPr>
          <w:rFonts w:ascii="Times New Roman" w:hAnsi="Times New Roman" w:cs="Times New Roman"/>
          <w:b/>
        </w:rPr>
        <w:t>Leave of A</w:t>
      </w:r>
      <w:r w:rsidRPr="009B1442">
        <w:rPr>
          <w:rFonts w:ascii="Times New Roman" w:hAnsi="Times New Roman" w:cs="Times New Roman"/>
          <w:b/>
        </w:rPr>
        <w:t xml:space="preserve">bsence or </w:t>
      </w:r>
      <w:r>
        <w:rPr>
          <w:rFonts w:ascii="Times New Roman" w:hAnsi="Times New Roman" w:cs="Times New Roman"/>
          <w:b/>
        </w:rPr>
        <w:t>W</w:t>
      </w:r>
      <w:r w:rsidRPr="009B1442">
        <w:rPr>
          <w:rFonts w:ascii="Times New Roman" w:hAnsi="Times New Roman" w:cs="Times New Roman"/>
          <w:b/>
        </w:rPr>
        <w:t>ithdrawal</w:t>
      </w:r>
      <w:r>
        <w:rPr>
          <w:rFonts w:ascii="Times New Roman" w:hAnsi="Times New Roman" w:cs="Times New Roman"/>
          <w:b/>
        </w:rPr>
        <w:t>.</w:t>
      </w:r>
      <w:r w:rsidRPr="009B1442">
        <w:rPr>
          <w:rFonts w:ascii="Times New Roman" w:hAnsi="Times New Roman" w:cs="Times New Roman"/>
        </w:rPr>
        <w:t xml:space="preserve">   </w:t>
      </w:r>
    </w:p>
    <w:p w14:paraId="7D2B47AD" w14:textId="77777777" w:rsidR="004E67F4" w:rsidRPr="009B1442" w:rsidRDefault="004E67F4" w:rsidP="004E67F4">
      <w:pPr>
        <w:pStyle w:val="ListParagraph"/>
        <w:spacing w:after="0" w:line="240" w:lineRule="auto"/>
        <w:ind w:left="1440"/>
        <w:rPr>
          <w:rFonts w:ascii="Times New Roman" w:hAnsi="Times New Roman" w:cs="Times New Roman"/>
          <w:b/>
        </w:rPr>
      </w:pPr>
    </w:p>
    <w:p w14:paraId="0069BD26" w14:textId="77777777" w:rsidR="004E67F4" w:rsidRPr="002C438E" w:rsidRDefault="004E67F4" w:rsidP="004E67F4">
      <w:pPr>
        <w:pStyle w:val="ListParagraph"/>
        <w:numPr>
          <w:ilvl w:val="4"/>
          <w:numId w:val="1"/>
        </w:numPr>
        <w:tabs>
          <w:tab w:val="left" w:pos="1800"/>
        </w:tabs>
        <w:spacing w:after="0" w:line="240" w:lineRule="auto"/>
        <w:ind w:left="1620"/>
        <w:rPr>
          <w:rFonts w:ascii="Times New Roman" w:hAnsi="Times New Roman" w:cs="Times New Roman"/>
          <w:b/>
        </w:rPr>
      </w:pPr>
      <w:r w:rsidRPr="009B1442">
        <w:rPr>
          <w:rFonts w:ascii="Times New Roman" w:hAnsi="Times New Roman" w:cs="Times New Roman"/>
        </w:rPr>
        <w:t>Individuals who withdraw or take a leave of absence from the College while a</w:t>
      </w:r>
      <w:r>
        <w:rPr>
          <w:rFonts w:ascii="Times New Roman" w:hAnsi="Times New Roman" w:cs="Times New Roman"/>
        </w:rPr>
        <w:t>n academic integrity</w:t>
      </w:r>
      <w:r w:rsidRPr="009B1442">
        <w:rPr>
          <w:rFonts w:ascii="Times New Roman" w:hAnsi="Times New Roman" w:cs="Times New Roman"/>
        </w:rPr>
        <w:t xml:space="preserve"> matter or </w:t>
      </w:r>
      <w:r>
        <w:rPr>
          <w:rFonts w:ascii="Times New Roman" w:hAnsi="Times New Roman" w:cs="Times New Roman"/>
        </w:rPr>
        <w:t xml:space="preserve">any </w:t>
      </w:r>
      <w:r w:rsidRPr="009B1442">
        <w:rPr>
          <w:rFonts w:ascii="Times New Roman" w:hAnsi="Times New Roman" w:cs="Times New Roman"/>
        </w:rPr>
        <w:t xml:space="preserve">sanction is pending will have a registration hold placed on their student account(s) and will be notified of the pending matter and registration hold.  </w:t>
      </w:r>
    </w:p>
    <w:p w14:paraId="738A13AC" w14:textId="77777777" w:rsidR="004E67F4" w:rsidRPr="009B1442" w:rsidRDefault="004E67F4" w:rsidP="004E67F4">
      <w:pPr>
        <w:pStyle w:val="ListParagraph"/>
        <w:tabs>
          <w:tab w:val="left" w:pos="1800"/>
        </w:tabs>
        <w:spacing w:after="0" w:line="240" w:lineRule="auto"/>
        <w:ind w:left="1620"/>
        <w:rPr>
          <w:rFonts w:ascii="Times New Roman" w:hAnsi="Times New Roman" w:cs="Times New Roman"/>
          <w:b/>
        </w:rPr>
      </w:pPr>
    </w:p>
    <w:p w14:paraId="1321A885" w14:textId="77777777" w:rsidR="004E67F4" w:rsidRPr="002C438E" w:rsidRDefault="004E67F4" w:rsidP="004E67F4">
      <w:pPr>
        <w:pStyle w:val="ListParagraph"/>
        <w:numPr>
          <w:ilvl w:val="4"/>
          <w:numId w:val="1"/>
        </w:numPr>
        <w:spacing w:after="0" w:line="240" w:lineRule="auto"/>
        <w:ind w:left="1620"/>
        <w:rPr>
          <w:rFonts w:ascii="Times New Roman" w:hAnsi="Times New Roman" w:cs="Times New Roman"/>
          <w:b/>
        </w:rPr>
      </w:pPr>
      <w:r w:rsidRPr="009B1442">
        <w:rPr>
          <w:rFonts w:ascii="Times New Roman" w:hAnsi="Times New Roman" w:cs="Times New Roman"/>
        </w:rPr>
        <w:t xml:space="preserve">If documentation of a complaint or incident is brought to the attention of the Office of </w:t>
      </w:r>
      <w:r>
        <w:rPr>
          <w:rFonts w:ascii="Times New Roman" w:hAnsi="Times New Roman" w:cs="Times New Roman"/>
        </w:rPr>
        <w:t>Academic Affairs</w:t>
      </w:r>
      <w:r w:rsidRPr="009B1442">
        <w:rPr>
          <w:rFonts w:ascii="Times New Roman" w:hAnsi="Times New Roman" w:cs="Times New Roman"/>
        </w:rPr>
        <w:t xml:space="preserve"> after an individual separates from the College, but includes conduct that allegedly occurred while an individual was a student, the College retains discretion to assign </w:t>
      </w:r>
      <w:r>
        <w:rPr>
          <w:rFonts w:ascii="Times New Roman" w:hAnsi="Times New Roman" w:cs="Times New Roman"/>
        </w:rPr>
        <w:t>any charges,</w:t>
      </w:r>
      <w:r w:rsidRPr="009B1442">
        <w:rPr>
          <w:rFonts w:ascii="Times New Roman" w:hAnsi="Times New Roman" w:cs="Times New Roman"/>
        </w:rPr>
        <w:t xml:space="preserve"> and/or place a registration hold on the </w:t>
      </w:r>
      <w:r>
        <w:rPr>
          <w:rFonts w:ascii="Times New Roman" w:hAnsi="Times New Roman" w:cs="Times New Roman"/>
        </w:rPr>
        <w:t>individual</w:t>
      </w:r>
      <w:r w:rsidRPr="009B1442">
        <w:rPr>
          <w:rFonts w:ascii="Times New Roman" w:hAnsi="Times New Roman" w:cs="Times New Roman"/>
        </w:rPr>
        <w:t xml:space="preserve">’s account pending adjudication.  </w:t>
      </w:r>
    </w:p>
    <w:p w14:paraId="0D4AC1EC" w14:textId="77777777" w:rsidR="004E67F4" w:rsidRPr="009B1442" w:rsidRDefault="004E67F4" w:rsidP="004E67F4">
      <w:pPr>
        <w:pStyle w:val="ListParagraph"/>
        <w:spacing w:after="0" w:line="240" w:lineRule="auto"/>
        <w:ind w:left="1620"/>
        <w:rPr>
          <w:rFonts w:ascii="Times New Roman" w:hAnsi="Times New Roman" w:cs="Times New Roman"/>
          <w:b/>
        </w:rPr>
      </w:pPr>
    </w:p>
    <w:p w14:paraId="07FE38C7" w14:textId="77777777" w:rsidR="004E67F4" w:rsidRPr="009B1442" w:rsidRDefault="004E67F4" w:rsidP="004E67F4">
      <w:pPr>
        <w:pStyle w:val="ListParagraph"/>
        <w:numPr>
          <w:ilvl w:val="4"/>
          <w:numId w:val="1"/>
        </w:numPr>
        <w:spacing w:after="0" w:line="240" w:lineRule="auto"/>
        <w:ind w:left="1620"/>
        <w:rPr>
          <w:rFonts w:ascii="Times New Roman" w:hAnsi="Times New Roman" w:cs="Times New Roman"/>
          <w:b/>
        </w:rPr>
      </w:pPr>
      <w:r w:rsidRPr="009B1442">
        <w:rPr>
          <w:rFonts w:ascii="Times New Roman" w:hAnsi="Times New Roman" w:cs="Times New Roman"/>
        </w:rPr>
        <w:t xml:space="preserve">The College retains discretion to determine when there is enough information available or it is necessary to adjudicate charges for formerly enrolled students. </w:t>
      </w:r>
    </w:p>
    <w:p w14:paraId="3ED4ED0E" w14:textId="77777777" w:rsidR="004E67F4" w:rsidRPr="009B1442" w:rsidRDefault="004E67F4" w:rsidP="004E67F4">
      <w:pPr>
        <w:spacing w:after="0" w:line="240" w:lineRule="auto"/>
        <w:rPr>
          <w:rFonts w:ascii="Times New Roman" w:hAnsi="Times New Roman" w:cs="Times New Roman"/>
        </w:rPr>
      </w:pPr>
    </w:p>
    <w:p w14:paraId="32DEB693" w14:textId="77777777" w:rsidR="006C47FA" w:rsidRPr="00C918FF" w:rsidRDefault="006C47FA" w:rsidP="006C47FA">
      <w:pPr>
        <w:spacing w:beforeLines="1" w:before="2" w:afterLines="1" w:after="2" w:line="240" w:lineRule="auto"/>
        <w:rPr>
          <w:rFonts w:ascii="Times New Roman" w:hAnsi="Times New Roman" w:cs="Times New Roman"/>
          <w:sz w:val="24"/>
          <w:szCs w:val="24"/>
        </w:rPr>
      </w:pPr>
    </w:p>
    <w:sectPr w:rsidR="006C47FA" w:rsidRPr="00C918FF" w:rsidSect="0032378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35C36" w14:textId="77777777" w:rsidR="00C42BB4" w:rsidRDefault="00C42BB4" w:rsidP="00BE3A1D">
      <w:pPr>
        <w:spacing w:after="0" w:line="240" w:lineRule="auto"/>
      </w:pPr>
      <w:r>
        <w:separator/>
      </w:r>
    </w:p>
  </w:endnote>
  <w:endnote w:type="continuationSeparator" w:id="0">
    <w:p w14:paraId="085BA7B9" w14:textId="77777777" w:rsidR="00C42BB4" w:rsidRDefault="00C42BB4" w:rsidP="00BE3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0DD5C" w14:textId="77777777" w:rsidR="00C42BB4" w:rsidRDefault="00C42BB4" w:rsidP="00BE3A1D">
      <w:pPr>
        <w:spacing w:after="0" w:line="240" w:lineRule="auto"/>
      </w:pPr>
      <w:r>
        <w:separator/>
      </w:r>
    </w:p>
  </w:footnote>
  <w:footnote w:type="continuationSeparator" w:id="0">
    <w:p w14:paraId="161F20DE" w14:textId="77777777" w:rsidR="00C42BB4" w:rsidRDefault="00C42BB4" w:rsidP="00BE3A1D">
      <w:pPr>
        <w:spacing w:after="0" w:line="240" w:lineRule="auto"/>
      </w:pPr>
      <w:r>
        <w:continuationSeparator/>
      </w:r>
    </w:p>
  </w:footnote>
  <w:footnote w:id="1">
    <w:p w14:paraId="27C92BCD" w14:textId="7BE548EE" w:rsidR="00C918FF" w:rsidRDefault="00C918FF" w:rsidP="00BE3A1D">
      <w:pPr>
        <w:pStyle w:val="FootnoteText"/>
      </w:pPr>
      <w:r>
        <w:rPr>
          <w:rStyle w:val="FootnoteReference"/>
        </w:rPr>
        <w:footnoteRef/>
      </w:r>
      <w:r w:rsidR="00683BF6">
        <w:t xml:space="preserve"> This statement</w:t>
      </w:r>
      <w:r>
        <w:t xml:space="preserve"> is indebted to the spirit and letter of Princeton University’s booklet “Academic Integrity at Princeton,” published by the Office of the Dean of the College; copyright by the Trustees of Princeton University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561B40"/>
    <w:multiLevelType w:val="hybridMultilevel"/>
    <w:tmpl w:val="91D05AF4"/>
    <w:lvl w:ilvl="0" w:tplc="533A6F50">
      <w:start w:val="1"/>
      <w:numFmt w:val="upperRoman"/>
      <w:lvlText w:val="%1."/>
      <w:lvlJc w:val="left"/>
      <w:pPr>
        <w:ind w:left="1080" w:hanging="720"/>
      </w:pPr>
      <w:rPr>
        <w:rFonts w:hint="default"/>
      </w:rPr>
    </w:lvl>
    <w:lvl w:ilvl="1" w:tplc="0BEE1B18">
      <w:start w:val="1"/>
      <w:numFmt w:val="upperLetter"/>
      <w:lvlText w:val="%2."/>
      <w:lvlJc w:val="left"/>
      <w:pPr>
        <w:ind w:left="1440" w:hanging="360"/>
      </w:pPr>
      <w:rPr>
        <w:rFonts w:ascii="Times New Roman" w:eastAsiaTheme="minorHAnsi" w:hAnsi="Times New Roman" w:cs="Times New Roman"/>
        <w:b/>
        <w:i w:val="0"/>
      </w:rPr>
    </w:lvl>
    <w:lvl w:ilvl="2" w:tplc="10F4E40C">
      <w:start w:val="1"/>
      <w:numFmt w:val="decimal"/>
      <w:lvlText w:val="%3."/>
      <w:lvlJc w:val="right"/>
      <w:pPr>
        <w:ind w:left="2070" w:hanging="180"/>
      </w:pPr>
      <w:rPr>
        <w:rFonts w:ascii="Times New Roman" w:eastAsiaTheme="minorHAnsi" w:hAnsi="Times New Roman" w:cs="Times New Roman"/>
        <w:b/>
        <w:i w:val="0"/>
        <w:sz w:val="22"/>
        <w:szCs w:val="22"/>
      </w:rPr>
    </w:lvl>
    <w:lvl w:ilvl="3" w:tplc="BE9628BC">
      <w:start w:val="1"/>
      <w:numFmt w:val="decimal"/>
      <w:lvlText w:val="%4."/>
      <w:lvlJc w:val="left"/>
      <w:pPr>
        <w:ind w:left="1710" w:hanging="360"/>
      </w:pPr>
      <w:rPr>
        <w:rFonts w:ascii="Times New Roman" w:eastAsiaTheme="minorHAnsi" w:hAnsi="Times New Roman" w:cs="Times New Roman"/>
        <w:b/>
      </w:rPr>
    </w:lvl>
    <w:lvl w:ilvl="4" w:tplc="B5702E50">
      <w:start w:val="1"/>
      <w:numFmt w:val="decimal"/>
      <w:lvlText w:val="%5."/>
      <w:lvlJc w:val="left"/>
      <w:pPr>
        <w:ind w:left="3780" w:hanging="360"/>
      </w:pPr>
      <w:rPr>
        <w:rFonts w:ascii="Times New Roman" w:eastAsiaTheme="minorHAnsi" w:hAnsi="Times New Roman" w:cs="Times New Roman"/>
        <w:sz w:val="22"/>
      </w:rPr>
    </w:lvl>
    <w:lvl w:ilvl="5" w:tplc="D4182FEA">
      <w:start w:val="1"/>
      <w:numFmt w:val="lowerLetter"/>
      <w:lvlText w:val="%6."/>
      <w:lvlJc w:val="left"/>
      <w:pPr>
        <w:ind w:left="2160" w:hanging="360"/>
      </w:pPr>
      <w:rPr>
        <w:rFonts w:ascii="Times New Roman" w:eastAsiaTheme="minorEastAsia" w:hAnsi="Times New Roman" w:cs="Times New Roman"/>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760BE9"/>
    <w:multiLevelType w:val="hybridMultilevel"/>
    <w:tmpl w:val="7DB64BC4"/>
    <w:lvl w:ilvl="0" w:tplc="D364533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648507EF"/>
    <w:multiLevelType w:val="hybridMultilevel"/>
    <w:tmpl w:val="9992EFD8"/>
    <w:lvl w:ilvl="0" w:tplc="F68AC0A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EF6CC4D2">
      <w:start w:val="3"/>
      <w:numFmt w:val="decimal"/>
      <w:lvlText w:val="%3."/>
      <w:lvlJc w:val="left"/>
      <w:pPr>
        <w:ind w:left="306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1D"/>
    <w:rsid w:val="00044E3C"/>
    <w:rsid w:val="00095A03"/>
    <w:rsid w:val="0027499A"/>
    <w:rsid w:val="0028523E"/>
    <w:rsid w:val="00323780"/>
    <w:rsid w:val="003A2ED2"/>
    <w:rsid w:val="004873D8"/>
    <w:rsid w:val="004E67F4"/>
    <w:rsid w:val="005051AD"/>
    <w:rsid w:val="00683BF6"/>
    <w:rsid w:val="0069313F"/>
    <w:rsid w:val="006C47FA"/>
    <w:rsid w:val="00822FE9"/>
    <w:rsid w:val="0082645F"/>
    <w:rsid w:val="00851F45"/>
    <w:rsid w:val="008D6F26"/>
    <w:rsid w:val="00944E37"/>
    <w:rsid w:val="00992612"/>
    <w:rsid w:val="00A265E6"/>
    <w:rsid w:val="00A65E21"/>
    <w:rsid w:val="00AC0E20"/>
    <w:rsid w:val="00B22226"/>
    <w:rsid w:val="00B269B1"/>
    <w:rsid w:val="00BE3A1D"/>
    <w:rsid w:val="00C01BA4"/>
    <w:rsid w:val="00C42BB4"/>
    <w:rsid w:val="00C918FF"/>
    <w:rsid w:val="00CE3FA9"/>
    <w:rsid w:val="00D43EDA"/>
    <w:rsid w:val="00DA1D47"/>
    <w:rsid w:val="00E15EBD"/>
    <w:rsid w:val="00E71D93"/>
    <w:rsid w:val="00F17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F85E26"/>
  <w14:defaultImageDpi w14:val="300"/>
  <w15:docId w15:val="{22DE6A25-A1D3-4062-8934-1C7DDC29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A1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E3A1D"/>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BE3A1D"/>
    <w:rPr>
      <w:rFonts w:eastAsiaTheme="minorHAnsi"/>
    </w:rPr>
  </w:style>
  <w:style w:type="character" w:styleId="FootnoteReference">
    <w:name w:val="footnote reference"/>
    <w:basedOn w:val="DefaultParagraphFont"/>
    <w:uiPriority w:val="99"/>
    <w:semiHidden/>
    <w:unhideWhenUsed/>
    <w:rsid w:val="00BE3A1D"/>
    <w:rPr>
      <w:vertAlign w:val="superscript"/>
    </w:rPr>
  </w:style>
  <w:style w:type="paragraph" w:styleId="BalloonText">
    <w:name w:val="Balloon Text"/>
    <w:basedOn w:val="Normal"/>
    <w:link w:val="BalloonTextChar"/>
    <w:uiPriority w:val="99"/>
    <w:semiHidden/>
    <w:unhideWhenUsed/>
    <w:rsid w:val="004E6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7F4"/>
    <w:rPr>
      <w:rFonts w:ascii="Tahoma" w:hAnsi="Tahoma" w:cs="Tahoma"/>
      <w:sz w:val="16"/>
      <w:szCs w:val="16"/>
    </w:rPr>
  </w:style>
  <w:style w:type="paragraph" w:styleId="ListParagraph">
    <w:name w:val="List Paragraph"/>
    <w:basedOn w:val="Normal"/>
    <w:uiPriority w:val="34"/>
    <w:qFormat/>
    <w:rsid w:val="004E6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3689</Words>
  <Characters>21029</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TCNJ</Company>
  <LinksUpToDate>false</LinksUpToDate>
  <CharactersWithSpaces>24669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Kamber</dc:creator>
  <cp:lastModifiedBy>HistoryGrad</cp:lastModifiedBy>
  <cp:revision>2</cp:revision>
  <dcterms:created xsi:type="dcterms:W3CDTF">2014-10-20T18:10:00Z</dcterms:created>
  <dcterms:modified xsi:type="dcterms:W3CDTF">2014-10-20T18:10:00Z</dcterms:modified>
</cp:coreProperties>
</file>